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A81AE4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75pt;margin-top:-16.1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0954978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99E50" wp14:editId="337B48E4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:rsidR="00882D30" w:rsidRPr="00F07E76" w:rsidRDefault="00882D30" w:rsidP="00882D30">
      <w:pPr>
        <w:tabs>
          <w:tab w:val="left" w:pos="6265"/>
        </w:tabs>
        <w:ind w:right="-1"/>
        <w:rPr>
          <w:b/>
          <w:bCs/>
          <w:sz w:val="16"/>
          <w:szCs w:val="16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F07E76" w:rsidRDefault="00E4491B" w:rsidP="00E4491B">
      <w:pPr>
        <w:tabs>
          <w:tab w:val="right" w:pos="9214"/>
        </w:tabs>
        <w:rPr>
          <w:rFonts w:ascii="Times New Roman CYR" w:hAnsi="Times New Roman CYR"/>
          <w:sz w:val="28"/>
        </w:rPr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sz w:val="28"/>
          <w:u w:val="single"/>
        </w:rPr>
        <w:t xml:space="preserve">  30  января  2019  года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8A5D0E">
        <w:rPr>
          <w:sz w:val="28"/>
          <w:szCs w:val="28"/>
          <w:u w:val="single"/>
        </w:rPr>
        <w:t xml:space="preserve">   № 13</w:t>
      </w:r>
      <w:r w:rsidRPr="00E4491B">
        <w:rPr>
          <w:sz w:val="28"/>
          <w:szCs w:val="28"/>
          <w:u w:val="single"/>
        </w:rPr>
        <w:t>/</w:t>
      </w:r>
      <w:r w:rsidR="00F07E76">
        <w:rPr>
          <w:sz w:val="28"/>
          <w:szCs w:val="28"/>
          <w:u w:val="single"/>
        </w:rPr>
        <w:t>105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80062F" w:rsidRDefault="0080062F" w:rsidP="00010482">
      <w:pPr>
        <w:jc w:val="both"/>
      </w:pPr>
    </w:p>
    <w:p w:rsidR="00F07E76" w:rsidRDefault="00F07E76" w:rsidP="00010482">
      <w:pPr>
        <w:jc w:val="both"/>
      </w:pPr>
    </w:p>
    <w:p w:rsidR="00F07E76" w:rsidRDefault="00F07E76" w:rsidP="00010482">
      <w:pPr>
        <w:jc w:val="both"/>
      </w:pPr>
    </w:p>
    <w:p w:rsidR="004C2ED6" w:rsidRDefault="009B366B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Порядок осуществления Городской Думой </w:t>
      </w:r>
    </w:p>
    <w:p w:rsidR="0001432C" w:rsidRPr="0001432C" w:rsidRDefault="004C2ED6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города Димитровграда Ульяновской области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01432C" w:rsidRPr="000C2AE9" w:rsidRDefault="0001432C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07E76" w:rsidRPr="00F07E76" w:rsidRDefault="00F07E76" w:rsidP="000143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DA5313" w:rsidRPr="004C2ED6" w:rsidRDefault="004C2ED6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C2ED6">
        <w:rPr>
          <w:sz w:val="28"/>
          <w:szCs w:val="28"/>
        </w:rPr>
        <w:t xml:space="preserve">В соответствии с </w:t>
      </w:r>
      <w:hyperlink r:id="rId11" w:history="1">
        <w:r w:rsidRPr="004C2ED6">
          <w:rPr>
            <w:sz w:val="28"/>
            <w:szCs w:val="28"/>
          </w:rPr>
          <w:t>пунктом 9 части 10 статьи 35</w:t>
        </w:r>
      </w:hyperlink>
      <w:r w:rsidRPr="004C2ED6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 w:rsidRPr="004C2ED6">
          <w:rPr>
            <w:sz w:val="28"/>
            <w:szCs w:val="28"/>
          </w:rPr>
          <w:t>пунктом 9 части 1 статьи 26</w:t>
        </w:r>
      </w:hyperlink>
      <w:r w:rsidRPr="004C2ED6">
        <w:rPr>
          <w:sz w:val="28"/>
          <w:szCs w:val="28"/>
        </w:rPr>
        <w:t xml:space="preserve"> Устава муниципального образования «Город Димитровград» Ульяновской области, в целях совершенствования организации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</w:t>
      </w:r>
      <w:proofErr w:type="gramEnd"/>
      <w:r w:rsidR="00DA5313" w:rsidRPr="004C2ED6">
        <w:rPr>
          <w:sz w:val="28"/>
          <w:szCs w:val="28"/>
          <w:lang w:eastAsia="ru-RU"/>
        </w:rPr>
        <w:t xml:space="preserve">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C2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4C2ED6">
        <w:rPr>
          <w:sz w:val="28"/>
          <w:szCs w:val="28"/>
        </w:rPr>
        <w:t xml:space="preserve">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1074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>. В статье 7:</w:t>
      </w:r>
    </w:p>
    <w:p w:rsidR="000C2AE9" w:rsidRDefault="000C2AE9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1.1.1. Пункт 2.1 части 2 изложить в редакции следующего содержания: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7EA0">
        <w:rPr>
          <w:bCs/>
          <w:color w:val="000000"/>
          <w:sz w:val="28"/>
          <w:szCs w:val="28"/>
        </w:rPr>
        <w:t xml:space="preserve">«2.1. </w:t>
      </w:r>
      <w:r w:rsidRPr="005B7EA0">
        <w:rPr>
          <w:rFonts w:eastAsia="Calibri"/>
          <w:color w:val="000000"/>
          <w:sz w:val="28"/>
          <w:szCs w:val="28"/>
          <w:lang w:eastAsia="en-US"/>
        </w:rPr>
        <w:t xml:space="preserve">Ежегодно, не позднее 1 мая, Глава города представляет в Городскую Думу отчёт о своей деятельности и о деятельности Администрации города, в том числе  о решении вопросов, поставленных Городской Думой.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 xml:space="preserve">Отчёт должен быть представлен в Городскую Думу </w:t>
      </w:r>
      <w:r>
        <w:rPr>
          <w:sz w:val="28"/>
          <w:szCs w:val="28"/>
        </w:rPr>
        <w:t xml:space="preserve">в </w:t>
      </w:r>
      <w:r w:rsidRPr="005B7EA0">
        <w:rPr>
          <w:sz w:val="28"/>
          <w:szCs w:val="28"/>
        </w:rPr>
        <w:t>виде информационно-аналитической справки, в которой в обязательном порядке должно быть указано: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Pr="005B7EA0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  <w:r w:rsidRPr="005B7EA0">
        <w:rPr>
          <w:sz w:val="28"/>
          <w:szCs w:val="28"/>
        </w:rPr>
        <w:t xml:space="preserve"> Администрации города по решению </w:t>
      </w:r>
      <w:r>
        <w:rPr>
          <w:sz w:val="28"/>
          <w:szCs w:val="28"/>
        </w:rPr>
        <w:t xml:space="preserve">вопросов </w:t>
      </w:r>
      <w:r w:rsidRPr="005B7EA0">
        <w:rPr>
          <w:sz w:val="28"/>
          <w:szCs w:val="28"/>
        </w:rPr>
        <w:t>местного значения;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 за отчётный период (планируемые и фактически выполненные с указанием причин невыполнения или несвоевременного выполнения);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ресурсное обеспечение за отчётный период (планируемое и фактическое) с указанием источников финансирования;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 xml:space="preserve">показатели, достигнутые в отчётном периоде; 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оценка эффективности реализации мероприятий;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выявленные проблемы и пути их решения;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мероприятия, планируемые на очередной период.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Отчеты Главы города не позднее следующего рабочего дня со дня их представления направляются в постоянные комитеты и депутатам для предварительного рассмотрения.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результатам предварительного рассмотрения отчетов Главы города постоянные комитеты могут формулировать вопросы, направляемые Главе города не позднее, чем за </w:t>
      </w:r>
      <w:r w:rsidR="00BC08EC">
        <w:rPr>
          <w:color w:val="000000"/>
          <w:sz w:val="28"/>
          <w:szCs w:val="28"/>
        </w:rPr>
        <w:t xml:space="preserve">5 </w:t>
      </w:r>
      <w:r w:rsidRPr="005B7EA0">
        <w:rPr>
          <w:color w:val="000000"/>
          <w:sz w:val="28"/>
          <w:szCs w:val="28"/>
        </w:rPr>
        <w:t>рабочих дней до дня рассмотрения отчетов на заседании Городской Думы.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итогам рассмотрения отчётов Городская Дума принимает решения, которые вместе с отчётами подлежат официальному опубликованию.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В случае</w:t>
      </w:r>
      <w:r w:rsidR="00663DB3">
        <w:rPr>
          <w:color w:val="000000"/>
          <w:sz w:val="28"/>
          <w:szCs w:val="28"/>
        </w:rPr>
        <w:t xml:space="preserve"> принятия решения Городской Думой о неудовлетворительной оценк</w:t>
      </w:r>
      <w:r w:rsidR="00422A0F">
        <w:rPr>
          <w:color w:val="000000"/>
          <w:sz w:val="28"/>
          <w:szCs w:val="28"/>
        </w:rPr>
        <w:t>е</w:t>
      </w:r>
      <w:r w:rsidR="00663DB3">
        <w:rPr>
          <w:color w:val="000000"/>
          <w:sz w:val="28"/>
          <w:szCs w:val="28"/>
        </w:rPr>
        <w:t xml:space="preserve"> деятельности Главы города по результатам рассмотрения его ежегодного отчёта перед Городской Думой, данной два раза подряд, Городская Дума вправе принять решение об удалении Главы города в отставку</w:t>
      </w:r>
      <w:r w:rsidR="00422A0F">
        <w:rPr>
          <w:color w:val="000000"/>
          <w:sz w:val="28"/>
          <w:szCs w:val="28"/>
        </w:rPr>
        <w:t xml:space="preserve"> в установленном законо</w:t>
      </w:r>
      <w:r w:rsidR="00F07E76">
        <w:rPr>
          <w:color w:val="000000"/>
          <w:sz w:val="28"/>
          <w:szCs w:val="28"/>
        </w:rPr>
        <w:t xml:space="preserve">дательством </w:t>
      </w:r>
      <w:r w:rsidR="00422A0F">
        <w:rPr>
          <w:color w:val="000000"/>
          <w:sz w:val="28"/>
          <w:szCs w:val="28"/>
        </w:rPr>
        <w:t>порядке</w:t>
      </w:r>
      <w:proofErr w:type="gramStart"/>
      <w:r w:rsidR="00663DB3">
        <w:rPr>
          <w:color w:val="000000"/>
          <w:sz w:val="28"/>
          <w:szCs w:val="28"/>
        </w:rPr>
        <w:t>.</w:t>
      </w:r>
      <w:r w:rsidRPr="005B7EA0">
        <w:rPr>
          <w:color w:val="000000"/>
          <w:sz w:val="28"/>
          <w:szCs w:val="28"/>
        </w:rPr>
        <w:t>».</w:t>
      </w:r>
      <w:proofErr w:type="gramEnd"/>
    </w:p>
    <w:p w:rsidR="007104DB" w:rsidRP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1.1.2</w:t>
      </w:r>
      <w:r w:rsidR="004C2ED6" w:rsidRPr="005B7EA0">
        <w:rPr>
          <w:bCs/>
          <w:color w:val="000000"/>
          <w:sz w:val="28"/>
          <w:szCs w:val="28"/>
        </w:rPr>
        <w:t xml:space="preserve">. Пункт 2.4 части 2 </w:t>
      </w:r>
      <w:r w:rsidRPr="005B7EA0">
        <w:rPr>
          <w:bCs/>
          <w:color w:val="000000"/>
          <w:sz w:val="28"/>
          <w:szCs w:val="28"/>
        </w:rPr>
        <w:t>изложить в редакции следующего содержания:</w:t>
      </w:r>
    </w:p>
    <w:p w:rsidR="005B7EA0" w:rsidRPr="005B7EA0" w:rsidRDefault="00107887" w:rsidP="00F07E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7EA0" w:rsidRPr="005B7EA0">
        <w:rPr>
          <w:sz w:val="28"/>
          <w:szCs w:val="28"/>
        </w:rPr>
        <w:t xml:space="preserve">2.4. Глава города представляет в Городскую Думу отчёт о достижении </w:t>
      </w:r>
      <w:proofErr w:type="gramStart"/>
      <w:r w:rsidR="005B7EA0" w:rsidRPr="005B7EA0">
        <w:rPr>
          <w:sz w:val="28"/>
          <w:szCs w:val="28"/>
        </w:rPr>
        <w:t>значений показателей оценки эффективности деятельности Администрации города</w:t>
      </w:r>
      <w:proofErr w:type="gramEnd"/>
      <w:r w:rsidR="005B7EA0" w:rsidRPr="005B7EA0">
        <w:rPr>
          <w:sz w:val="28"/>
          <w:szCs w:val="28"/>
        </w:rPr>
        <w:t xml:space="preserve"> по запросу Городской Думы.».</w:t>
      </w:r>
    </w:p>
    <w:p w:rsidR="00E323E0" w:rsidRPr="005B7EA0" w:rsidRDefault="005B7EA0" w:rsidP="00F07E76">
      <w:pPr>
        <w:widowControl w:val="0"/>
        <w:autoSpaceDE w:val="0"/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1.1.3</w:t>
      </w:r>
      <w:r w:rsidR="00E323E0" w:rsidRPr="005B7EA0">
        <w:rPr>
          <w:bCs/>
          <w:color w:val="000000"/>
          <w:sz w:val="28"/>
          <w:szCs w:val="28"/>
        </w:rPr>
        <w:t>. Пункт 8.3 части 8 изложить в редакции следующего содержания:</w:t>
      </w:r>
    </w:p>
    <w:p w:rsidR="00E323E0" w:rsidRPr="00E323E0" w:rsidRDefault="00E323E0" w:rsidP="00F07E76">
      <w:pPr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rFonts w:eastAsia="Arial"/>
          <w:sz w:val="28"/>
          <w:szCs w:val="28"/>
        </w:rPr>
        <w:t>«8.3.</w:t>
      </w:r>
      <w:r w:rsidRPr="005B7EA0">
        <w:rPr>
          <w:color w:val="000000"/>
          <w:sz w:val="28"/>
          <w:szCs w:val="28"/>
        </w:rPr>
        <w:t>Рабочая группа вправе запрашивать в органах местного самоуправления и у должностных лиц местного самоуправления информацию,</w:t>
      </w:r>
      <w:r w:rsidRPr="00E323E0">
        <w:rPr>
          <w:color w:val="000000"/>
          <w:sz w:val="28"/>
          <w:szCs w:val="28"/>
        </w:rPr>
        <w:t xml:space="preserve"> необходимую для осуществления контроля, а также получать  пояснения  по установленным в результате проверки фактам.</w:t>
      </w:r>
    </w:p>
    <w:p w:rsidR="00E323E0" w:rsidRPr="00E323E0" w:rsidRDefault="00E323E0" w:rsidP="00F07E76">
      <w:pPr>
        <w:widowControl w:val="0"/>
        <w:autoSpaceDE w:val="0"/>
        <w:spacing w:line="336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Ответ на запрос должен быть представлен в письменном виде в срок, указанный в запросе, который не может быть менее 7 и более 30 дней с момента получения запроса.</w:t>
      </w:r>
    </w:p>
    <w:p w:rsidR="00E323E0" w:rsidRPr="00E323E0" w:rsidRDefault="00E323E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E323E0">
        <w:rPr>
          <w:sz w:val="28"/>
          <w:szCs w:val="28"/>
        </w:rPr>
        <w:t>Если подготовка информации требует более длительного времени, чем указано в запросе, срок ответа на запрос по ходатайству органа местного самоуправления, должностного лица местного самоуправления может быть продлён, но не более чем на 30 дней</w:t>
      </w:r>
      <w:proofErr w:type="gramStart"/>
      <w:r w:rsidRPr="00E323E0">
        <w:rPr>
          <w:sz w:val="28"/>
          <w:szCs w:val="28"/>
        </w:rPr>
        <w:t>.».</w:t>
      </w:r>
      <w:proofErr w:type="gramEnd"/>
    </w:p>
    <w:p w:rsidR="004C2ED6" w:rsidRPr="00E323E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1.1.4</w:t>
      </w:r>
      <w:r w:rsidR="004C2ED6" w:rsidRPr="00E323E0">
        <w:rPr>
          <w:bCs/>
          <w:color w:val="000000"/>
          <w:sz w:val="28"/>
          <w:szCs w:val="28"/>
        </w:rPr>
        <w:t>. В пункте 9.1 части 9 слова «Главы города» заменить словами «Председателя Городской Думы».</w:t>
      </w:r>
    </w:p>
    <w:p w:rsidR="00010482" w:rsidRPr="00010482" w:rsidRDefault="00010482" w:rsidP="00F07E76">
      <w:pPr>
        <w:autoSpaceDE w:val="0"/>
        <w:spacing w:line="336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2. Установить, что настоящее</w:t>
      </w:r>
      <w:r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010482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r w:rsidR="0001432C">
        <w:rPr>
          <w:rFonts w:eastAsia="Arial"/>
          <w:bCs/>
          <w:sz w:val="28"/>
          <w:szCs w:val="28"/>
        </w:rPr>
        <w:t>Куденко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F07E76" w:rsidRPr="000C2AE9" w:rsidRDefault="00F07E76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36"/>
          <w:szCs w:val="36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E323E0" w:rsidRDefault="00E323E0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Председатель Городской Думы</w:t>
      </w:r>
    </w:p>
    <w:p w:rsidR="00010482" w:rsidRPr="00010482" w:rsidRDefault="00E323E0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484971" w:rsidRPr="00BC08EC" w:rsidRDefault="00010482" w:rsidP="00BC08E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  <w:r w:rsidR="000C2AE9">
        <w:rPr>
          <w:rFonts w:eastAsia="Arial"/>
          <w:bCs/>
          <w:sz w:val="28"/>
          <w:szCs w:val="28"/>
        </w:rPr>
        <w:t xml:space="preserve">        </w:t>
      </w:r>
      <w:proofErr w:type="spellStart"/>
      <w:r w:rsidR="0001432C">
        <w:rPr>
          <w:rFonts w:eastAsia="Arial"/>
          <w:bCs/>
          <w:sz w:val="28"/>
          <w:szCs w:val="28"/>
        </w:rPr>
        <w:t>А.</w:t>
      </w:r>
      <w:r w:rsidR="00E323E0">
        <w:rPr>
          <w:rFonts w:eastAsia="Arial"/>
          <w:bCs/>
          <w:sz w:val="28"/>
          <w:szCs w:val="28"/>
        </w:rPr>
        <w:t>П.Ерышев</w:t>
      </w:r>
      <w:proofErr w:type="spellEnd"/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18A84E" wp14:editId="29FD6BA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Default="00484971" w:rsidP="00E67A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Default="00484971" w:rsidP="00E67A2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4491B" w:rsidRDefault="00E4491B" w:rsidP="00677020">
      <w:pPr>
        <w:rPr>
          <w:noProof/>
        </w:rPr>
      </w:pPr>
    </w:p>
    <w:p w:rsidR="005769E0" w:rsidRDefault="005769E0" w:rsidP="00677020">
      <w:pPr>
        <w:rPr>
          <w:noProof/>
        </w:rPr>
      </w:pPr>
    </w:p>
    <w:sectPr w:rsidR="005769E0" w:rsidSect="00F07E76">
      <w:headerReference w:type="even" r:id="rId13"/>
      <w:headerReference w:type="default" r:id="rId14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E4" w:rsidRDefault="00A81AE4">
      <w:r>
        <w:separator/>
      </w:r>
    </w:p>
  </w:endnote>
  <w:endnote w:type="continuationSeparator" w:id="0">
    <w:p w:rsidR="00A81AE4" w:rsidRDefault="00A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E4" w:rsidRDefault="00A81AE4">
      <w:r>
        <w:separator/>
      </w:r>
    </w:p>
  </w:footnote>
  <w:footnote w:type="continuationSeparator" w:id="0">
    <w:p w:rsidR="00A81AE4" w:rsidRDefault="00A8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7E0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5C0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AE9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2DB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2A0F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9E0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27E0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A5D0E"/>
    <w:rsid w:val="008B0973"/>
    <w:rsid w:val="008B2FC6"/>
    <w:rsid w:val="008B3F5F"/>
    <w:rsid w:val="008C1D72"/>
    <w:rsid w:val="008C2AC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1AE4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A90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07E76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1B918961B0E59371F3E93FD04743D292B849EB82FBB68990772C9D6765C1F6AEF4CB8AA3B633AE75F60933B0EA935A34DE9170CD1C427AB8DA357n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1B918961B0E59371F209EEB6828342221DA91BA2FB136C0582994817F56482DA015FAEE366638E25637CB740FF573F05EEA130CD2C6385An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23-1CDB-40FA-931E-0F3842E1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2</cp:revision>
  <cp:lastPrinted>2019-01-29T13:36:00Z</cp:lastPrinted>
  <dcterms:created xsi:type="dcterms:W3CDTF">2019-02-06T07:43:00Z</dcterms:created>
  <dcterms:modified xsi:type="dcterms:W3CDTF">2019-02-06T07:43:00Z</dcterms:modified>
</cp:coreProperties>
</file>