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4D6" w:rsidRDefault="00673E62">
      <w:pPr>
        <w:ind w:right="-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-3.6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5" DrawAspect="Content" ObjectID="_1604473068" r:id="rId9"/>
        </w:pict>
      </w:r>
      <w:r w:rsidR="009764D6">
        <w:t xml:space="preserve">            </w:t>
      </w:r>
    </w:p>
    <w:p w:rsidR="009764D6" w:rsidRDefault="009764D6">
      <w:pPr>
        <w:ind w:right="-1"/>
      </w:pPr>
      <w:r>
        <w:t xml:space="preserve">          </w:t>
      </w:r>
      <w:r>
        <w:br/>
      </w: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9764D6" w:rsidRDefault="009764D6">
      <w:pPr>
        <w:jc w:val="center"/>
      </w:pPr>
    </w:p>
    <w:p w:rsidR="009764D6" w:rsidRDefault="00F64348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2A0583">
        <w:rPr>
          <w:rFonts w:ascii="Times New Roman CYR" w:hAnsi="Times New Roman CYR"/>
          <w:sz w:val="28"/>
          <w:u w:val="single"/>
        </w:rPr>
        <w:t>22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2A0583">
        <w:rPr>
          <w:rFonts w:ascii="Times New Roman CYR" w:hAnsi="Times New Roman CYR"/>
          <w:sz w:val="28"/>
          <w:u w:val="single"/>
        </w:rPr>
        <w:t>ноября</w:t>
      </w:r>
      <w:r w:rsidR="009764D6">
        <w:rPr>
          <w:rFonts w:ascii="Times New Roman CYR" w:hAnsi="Times New Roman CYR"/>
          <w:sz w:val="28"/>
          <w:u w:val="single"/>
        </w:rPr>
        <w:t xml:space="preserve">  20</w:t>
      </w:r>
      <w:r w:rsidR="00022CF4">
        <w:rPr>
          <w:rFonts w:ascii="Times New Roman CYR" w:hAnsi="Times New Roman CYR"/>
          <w:sz w:val="28"/>
          <w:u w:val="single"/>
        </w:rPr>
        <w:t>18</w:t>
      </w:r>
      <w:r w:rsidR="009764D6">
        <w:rPr>
          <w:rFonts w:ascii="Times New Roman CYR" w:hAnsi="Times New Roman CYR"/>
          <w:sz w:val="28"/>
          <w:u w:val="single"/>
        </w:rPr>
        <w:t xml:space="preserve">  года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  </w:t>
      </w:r>
      <w:r w:rsidR="002A0583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</w:rPr>
        <w:t xml:space="preserve">                       </w:t>
      </w:r>
      <w:r w:rsidR="009764D6">
        <w:rPr>
          <w:rFonts w:ascii="Times New Roman CYR" w:hAnsi="Times New Roman CYR"/>
          <w:sz w:val="28"/>
          <w:u w:val="single"/>
        </w:rPr>
        <w:t xml:space="preserve">   № </w:t>
      </w:r>
      <w:r w:rsidR="002A0583">
        <w:rPr>
          <w:rFonts w:ascii="Times New Roman CYR" w:hAnsi="Times New Roman CYR"/>
          <w:sz w:val="28"/>
          <w:u w:val="single"/>
        </w:rPr>
        <w:t xml:space="preserve"> 6</w:t>
      </w:r>
      <w:r w:rsidR="004D4C1D">
        <w:rPr>
          <w:rFonts w:ascii="Times New Roman CYR" w:hAnsi="Times New Roman CYR"/>
          <w:sz w:val="28"/>
          <w:u w:val="single"/>
        </w:rPr>
        <w:t>/</w:t>
      </w:r>
      <w:r w:rsidR="006D3FB7">
        <w:rPr>
          <w:rFonts w:ascii="Times New Roman CYR" w:hAnsi="Times New Roman CYR"/>
          <w:sz w:val="28"/>
          <w:u w:val="single"/>
        </w:rPr>
        <w:t>4</w:t>
      </w:r>
      <w:r w:rsidR="00562856">
        <w:rPr>
          <w:rFonts w:ascii="Times New Roman CYR" w:hAnsi="Times New Roman CYR"/>
          <w:sz w:val="28"/>
          <w:u w:val="single"/>
        </w:rPr>
        <w:t>6</w:t>
      </w:r>
      <w:r w:rsidR="002A0583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05759" w:rsidRDefault="009764D6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427E9A" w:rsidRDefault="00427E9A" w:rsidP="00427E9A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Прогнозный план (Программу) </w:t>
      </w:r>
    </w:p>
    <w:p w:rsidR="00427E9A" w:rsidRDefault="00427E9A" w:rsidP="00427E9A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города Димитровграда </w:t>
      </w:r>
    </w:p>
    <w:p w:rsidR="00427E9A" w:rsidRDefault="00427E9A" w:rsidP="00427E9A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 на 2018 год и плановый период</w:t>
      </w:r>
    </w:p>
    <w:p w:rsidR="00427E9A" w:rsidRDefault="00427E9A" w:rsidP="00427E9A">
      <w:pPr>
        <w:tabs>
          <w:tab w:val="left" w:pos="9639"/>
        </w:tabs>
        <w:ind w:right="-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 годов</w:t>
      </w:r>
    </w:p>
    <w:p w:rsidR="00427E9A" w:rsidRDefault="00427E9A" w:rsidP="00427E9A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427E9A" w:rsidRPr="00427E9A" w:rsidRDefault="00427E9A" w:rsidP="00427E9A">
      <w:pPr>
        <w:spacing w:line="360" w:lineRule="auto"/>
        <w:ind w:firstLine="900"/>
        <w:jc w:val="both"/>
        <w:rPr>
          <w:sz w:val="32"/>
          <w:szCs w:val="32"/>
        </w:rPr>
      </w:pPr>
      <w:proofErr w:type="gramStart"/>
      <w:r>
        <w:rPr>
          <w:sz w:val="28"/>
          <w:szCs w:val="28"/>
        </w:rPr>
        <w:t>В соответствии с частью 3 статьи 51 Федерального закона от 06.10.2003 №131-ФЗ «Об общих принципах организации местного самоуправления в Российской Федерации», руководствуясь пунктом 5 части 1 статьи 26, пунктами 2, 13  части 3 статьи 45, статьей 49 Устава муниципального образования «Город Димитровград» Ульяновской области, статьей 3 Положения о порядке приватизации муниципальных предприятий и иного имущества, находящегося в муниципальной собственности города</w:t>
      </w:r>
      <w:proofErr w:type="gramEnd"/>
      <w:r>
        <w:rPr>
          <w:sz w:val="28"/>
          <w:szCs w:val="28"/>
        </w:rPr>
        <w:t xml:space="preserve"> Димитровграда Ульяновской области, рассм</w:t>
      </w:r>
      <w:bookmarkStart w:id="0" w:name="_GoBack"/>
      <w:bookmarkEnd w:id="0"/>
      <w:r>
        <w:rPr>
          <w:sz w:val="28"/>
          <w:szCs w:val="28"/>
        </w:rPr>
        <w:t xml:space="preserve">отрев обращение исполняющего </w:t>
      </w:r>
      <w:proofErr w:type="gramStart"/>
      <w:r>
        <w:rPr>
          <w:sz w:val="28"/>
          <w:szCs w:val="28"/>
        </w:rPr>
        <w:t>обязанности Главы города Димитровграда Ульяновской области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А.Р.Гадальшина</w:t>
      </w:r>
      <w:proofErr w:type="spellEnd"/>
      <w:r>
        <w:rPr>
          <w:sz w:val="28"/>
          <w:szCs w:val="28"/>
        </w:rPr>
        <w:t xml:space="preserve"> от 12.11.2018 №01-19/7036, Городская Дума города Димитровграда Ульяновской области третьего созыва </w:t>
      </w:r>
      <w:r w:rsidRPr="00427E9A">
        <w:rPr>
          <w:b/>
          <w:sz w:val="32"/>
          <w:szCs w:val="32"/>
        </w:rPr>
        <w:t>решила:</w:t>
      </w:r>
    </w:p>
    <w:p w:rsidR="00427E9A" w:rsidRDefault="00427E9A" w:rsidP="00427E9A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A0583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Прогнозный план (Программу) приватизации муниципального имущества города Димитровграда Ульяновской области на 2018 год и плановый период 2019-2020 годов, утвержденный решением Городской Думы города Димитровграда  Ульяновской области второго созыва от 29.11.2017 №72/858:</w:t>
      </w:r>
    </w:p>
    <w:p w:rsidR="00427E9A" w:rsidRDefault="00427E9A" w:rsidP="00427E9A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Часть 1 раздела </w:t>
      </w:r>
      <w:r>
        <w:rPr>
          <w:sz w:val="28"/>
          <w:szCs w:val="28"/>
          <w:lang w:val="en-US"/>
        </w:rPr>
        <w:t>II</w:t>
      </w:r>
      <w:r w:rsidRPr="00427E9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«Перечень муниципального имущества, приватизация которого планируется в 2018 году» </w:t>
      </w:r>
      <w:r>
        <w:rPr>
          <w:sz w:val="28"/>
          <w:szCs w:val="28"/>
        </w:rPr>
        <w:t>изложить в редакции следующего содержания:</w:t>
      </w:r>
    </w:p>
    <w:p w:rsidR="00427E9A" w:rsidRDefault="00427E9A" w:rsidP="00427E9A">
      <w:pPr>
        <w:pStyle w:val="a9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lang w:eastAsia="ru-RU"/>
        </w:rPr>
        <w:t>1. ПЕРЕЧЕНЬ МУНИЦИПАЛЬНОГО ИМУЩЕСТВА, ПРИВАТИЗАЦИЯ КОТОРОГО ПЛАНИРУЕТСЯ В 2018 ГОДУ</w:t>
      </w:r>
    </w:p>
    <w:tbl>
      <w:tblPr>
        <w:tblW w:w="106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419"/>
        <w:gridCol w:w="282"/>
        <w:gridCol w:w="1701"/>
        <w:gridCol w:w="850"/>
        <w:gridCol w:w="993"/>
        <w:gridCol w:w="1134"/>
        <w:gridCol w:w="1134"/>
        <w:gridCol w:w="1273"/>
        <w:gridCol w:w="1275"/>
      </w:tblGrid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50678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№</w:t>
            </w:r>
            <w:proofErr w:type="gramStart"/>
            <w:r w:rsidR="00427E9A">
              <w:rPr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="00427E9A">
              <w:rPr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Наименование объекта, кадастровый номер,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Адрес объекта, позиции согласно технической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Площадь помещений, зданий, кв.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Годовой размер арендной платы,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Рыночная стоимость имущества,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Прогнозируемая сумма продажи,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Планируемый способ приватизации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Обременение</w:t>
            </w:r>
          </w:p>
        </w:tc>
      </w:tr>
      <w:tr w:rsidR="00427E9A" w:rsidTr="002A0583"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Pr="00506783" w:rsidRDefault="00427E9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i/>
                <w:sz w:val="18"/>
                <w:szCs w:val="18"/>
                <w:lang w:eastAsia="ru-RU"/>
              </w:rPr>
            </w:pPr>
            <w:r w:rsidRPr="00506783">
              <w:rPr>
                <w:b/>
                <w:bCs/>
                <w:i/>
                <w:sz w:val="18"/>
                <w:szCs w:val="18"/>
                <w:lang w:eastAsia="ru-RU"/>
              </w:rPr>
              <w:t xml:space="preserve">Объекты, подлежащие продаже в 3 квартале 2018 года </w:t>
            </w:r>
          </w:p>
        </w:tc>
      </w:tr>
      <w:tr w:rsidR="00427E9A" w:rsidTr="002A0583">
        <w:trPr>
          <w:trHeight w:val="2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Служебные нежилые помещения (подвал МКД), 73:23:010904:0012:0069180001:100100-101700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Ульяновская область, город Димитровград, проспект Ленина, д. 18А, позиции с 1 по 17 </w:t>
            </w:r>
            <w:proofErr w:type="gramStart"/>
            <w:r>
              <w:rPr>
                <w:bCs/>
                <w:sz w:val="18"/>
                <w:szCs w:val="18"/>
                <w:lang w:eastAsia="ru-RU"/>
              </w:rPr>
              <w:t>согласно плана</w:t>
            </w:r>
            <w:proofErr w:type="gramEnd"/>
            <w:r>
              <w:rPr>
                <w:bCs/>
                <w:sz w:val="18"/>
                <w:szCs w:val="18"/>
                <w:lang w:eastAsia="ru-RU"/>
              </w:rPr>
              <w:t xml:space="preserve"> недвижимого имущества от 09.10.2008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1707 535,00 (Рыночная оценка 2017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1707535,00 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С 01.01.2016 в оперативном управлении МКУ «Городские дороги»</w:t>
            </w:r>
          </w:p>
        </w:tc>
      </w:tr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Default="00427E9A">
            <w:pPr>
              <w:rPr>
                <w:sz w:val="18"/>
                <w:szCs w:val="18"/>
              </w:rPr>
            </w:pPr>
          </w:p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(кадастровый номер 73:23:011419:146), с земельным участком площадью 673 кв. м. (кадастровый номер 73:23:011419:35)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амарская</w:t>
            </w:r>
            <w:proofErr w:type="spellEnd"/>
            <w:r>
              <w:rPr>
                <w:sz w:val="18"/>
                <w:szCs w:val="18"/>
              </w:rPr>
              <w:t>, д.14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863 000,00</w:t>
            </w:r>
          </w:p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863 000,00</w:t>
            </w:r>
          </w:p>
          <w:p w:rsidR="00427E9A" w:rsidRDefault="00427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 учетом НДС)</w:t>
            </w:r>
          </w:p>
          <w:p w:rsidR="00427E9A" w:rsidRDefault="00427E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Торги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форме </w:t>
            </w:r>
          </w:p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Нежилые помещения, </w:t>
            </w:r>
          </w:p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73:23:002885:0001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Ульяновская область, город Димитровград, ул. Гагарина, д. 141</w:t>
            </w:r>
          </w:p>
          <w:p w:rsidR="00427E9A" w:rsidRDefault="00427E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268,03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 аренду не предоставлялся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1 8</w:t>
            </w:r>
            <w:r>
              <w:rPr>
                <w:sz w:val="18"/>
                <w:szCs w:val="18"/>
                <w:lang w:val="en-US" w:eastAsia="ru-RU"/>
              </w:rPr>
              <w:t>53</w:t>
            </w:r>
            <w:r>
              <w:rPr>
                <w:sz w:val="18"/>
                <w:szCs w:val="18"/>
                <w:lang w:eastAsia="ru-RU"/>
              </w:rPr>
              <w:t xml:space="preserve"> 000,00</w:t>
            </w:r>
          </w:p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1 8</w:t>
            </w:r>
            <w:r>
              <w:rPr>
                <w:sz w:val="18"/>
                <w:szCs w:val="18"/>
                <w:lang w:val="en-US" w:eastAsia="ru-RU"/>
              </w:rPr>
              <w:t>53</w:t>
            </w:r>
            <w:r>
              <w:rPr>
                <w:sz w:val="18"/>
                <w:szCs w:val="18"/>
                <w:lang w:eastAsia="ru-RU"/>
              </w:rPr>
              <w:t xml:space="preserve"> 000,00 (с учетом НДС)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Торги в форме открытого (закрытого) аукциона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помещение, </w:t>
            </w:r>
          </w:p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73:40:50:000 009 721</w:t>
            </w:r>
          </w:p>
          <w:p w:rsidR="00427E9A" w:rsidRDefault="00427E9A">
            <w:pPr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Ульяновская область, город Димитровград, </w:t>
            </w:r>
            <w:proofErr w:type="spellStart"/>
            <w:r>
              <w:rPr>
                <w:sz w:val="18"/>
                <w:szCs w:val="18"/>
                <w:lang w:eastAsia="ru-RU"/>
              </w:rPr>
              <w:t>пр</w:t>
            </w:r>
            <w:proofErr w:type="gramStart"/>
            <w:r>
              <w:rPr>
                <w:sz w:val="18"/>
                <w:szCs w:val="18"/>
                <w:lang w:eastAsia="ru-RU"/>
              </w:rPr>
              <w:t>.Л</w:t>
            </w:r>
            <w:proofErr w:type="gramEnd"/>
            <w:r>
              <w:rPr>
                <w:sz w:val="18"/>
                <w:szCs w:val="18"/>
                <w:lang w:eastAsia="ru-RU"/>
              </w:rPr>
              <w:t>енина</w:t>
            </w:r>
            <w:proofErr w:type="spellEnd"/>
            <w:r>
              <w:rPr>
                <w:sz w:val="18"/>
                <w:szCs w:val="18"/>
                <w:lang w:eastAsia="ru-RU"/>
              </w:rPr>
              <w:t>, д.33</w:t>
            </w:r>
          </w:p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130 000,00</w:t>
            </w:r>
          </w:p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130 000,00 </w:t>
            </w:r>
          </w:p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  <w:tr w:rsidR="00427E9A" w:rsidTr="002A0583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 по 3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922,35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4 553  535,00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4 553  535,00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27E9A" w:rsidTr="002A0583">
        <w:tc>
          <w:tcPr>
            <w:tcW w:w="106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Pr="00506783" w:rsidRDefault="00427E9A">
            <w:pPr>
              <w:jc w:val="center"/>
              <w:rPr>
                <w:b/>
                <w:i/>
                <w:sz w:val="18"/>
                <w:szCs w:val="18"/>
              </w:rPr>
            </w:pPr>
            <w:r w:rsidRPr="00506783">
              <w:rPr>
                <w:b/>
                <w:bCs/>
                <w:i/>
                <w:sz w:val="18"/>
                <w:szCs w:val="18"/>
                <w:lang w:eastAsia="ru-RU"/>
              </w:rPr>
              <w:t>Объекты, подлежащие продаже в 4 квартале 2018 года</w:t>
            </w:r>
          </w:p>
        </w:tc>
      </w:tr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Двухэтажное производственное здание (кадастровый номер 73:23:014821:38) с земельным участком площадью 8928 кв. м</w:t>
            </w:r>
          </w:p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73:23:014821:338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Ульяновская область, город Димитровград, ул. Куйбышева, д.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2689,51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6 127 365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val="en-US" w:eastAsia="ru-RU"/>
              </w:rPr>
              <w:t>00</w:t>
            </w:r>
            <w:r>
              <w:rPr>
                <w:sz w:val="18"/>
                <w:szCs w:val="18"/>
                <w:lang w:eastAsia="ru-RU"/>
              </w:rPr>
              <w:t xml:space="preserve"> (рыночная оценка 2018 года)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6 127 365,00 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427E9A" w:rsidTr="002A05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Газопровод высокого давления,</w:t>
            </w:r>
            <w:r>
              <w:rPr>
                <w:spacing w:val="3"/>
                <w:sz w:val="18"/>
                <w:szCs w:val="18"/>
              </w:rPr>
              <w:t xml:space="preserve"> с кадастровым номером 73:23:010101:8994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Ульяновская область, город Димитровград, г</w:t>
            </w:r>
            <w:r>
              <w:rPr>
                <w:spacing w:val="3"/>
                <w:sz w:val="18"/>
                <w:szCs w:val="18"/>
              </w:rPr>
              <w:t>азопровод высокого давления от ГРС до газопровода на ДААЗ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812 </w:t>
            </w:r>
            <w:proofErr w:type="spellStart"/>
            <w:r>
              <w:rPr>
                <w:sz w:val="18"/>
                <w:szCs w:val="18"/>
              </w:rPr>
              <w:t>пог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 аренду не предоставлялся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802 322,00 (рыночная оценка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802 322,00 (с учетом НДС)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Торги в форме открытого (закрытого) аукциона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427E9A" w:rsidTr="002A0583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Всего по 4 кварталу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3484,00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6 929 687,00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6 929 687,00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427E9A" w:rsidTr="002A0583"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ИТОГО за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4406,35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11 483 222,0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11 483 222,0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9A" w:rsidRDefault="00427E9A">
            <w:pPr>
              <w:suppressAutoHyphens w:val="0"/>
              <w:autoSpaceDE w:val="0"/>
              <w:autoSpaceDN w:val="0"/>
              <w:adjustRightInd w:val="0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427E9A" w:rsidRDefault="00427E9A" w:rsidP="002A0583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27E9A" w:rsidRDefault="00427E9A" w:rsidP="00427E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2A0583">
          <w:rPr>
            <w:rStyle w:val="ae"/>
            <w:color w:val="000000" w:themeColor="text1"/>
            <w:sz w:val="28"/>
            <w:szCs w:val="28"/>
            <w:u w:val="none"/>
          </w:rPr>
          <w:t>www.</w:t>
        </w:r>
        <w:r w:rsidRPr="002A0583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dumadgrad</w:t>
        </w:r>
        <w:r w:rsidRPr="002A0583">
          <w:rPr>
            <w:rStyle w:val="ae"/>
            <w:color w:val="000000" w:themeColor="text1"/>
            <w:sz w:val="28"/>
            <w:szCs w:val="28"/>
            <w:u w:val="none"/>
          </w:rPr>
          <w:t>.</w:t>
        </w:r>
        <w:r w:rsidRPr="002A0583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).</w:t>
      </w:r>
    </w:p>
    <w:p w:rsidR="00427E9A" w:rsidRDefault="00427E9A" w:rsidP="00427E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</w:t>
      </w:r>
      <w:proofErr w:type="gramStart"/>
      <w:r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>
        <w:rPr>
          <w:sz w:val="28"/>
          <w:szCs w:val="28"/>
        </w:rPr>
        <w:t xml:space="preserve"> от 13.12.2017 №73/879 «Об утверждении бюджета города Димитровграда Ульяновской области на 2018 год и плановый период 2019 и 2020 годов.</w:t>
      </w:r>
    </w:p>
    <w:p w:rsidR="00427E9A" w:rsidRDefault="00427E9A" w:rsidP="00427E9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0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Установить, что настоящее решение вступает в силу </w:t>
      </w:r>
      <w:r>
        <w:rPr>
          <w:sz w:val="28"/>
          <w:szCs w:val="28"/>
          <w:lang w:eastAsia="ru-RU"/>
        </w:rPr>
        <w:t>со дня, следующего за днем его официального опубликования</w:t>
      </w:r>
      <w:r>
        <w:rPr>
          <w:sz w:val="28"/>
          <w:szCs w:val="28"/>
        </w:rPr>
        <w:t>.</w:t>
      </w:r>
    </w:p>
    <w:p w:rsidR="00427E9A" w:rsidRDefault="00427E9A" w:rsidP="00427E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>
        <w:rPr>
          <w:sz w:val="28"/>
          <w:szCs w:val="28"/>
        </w:rPr>
        <w:t>Куденко</w:t>
      </w:r>
      <w:proofErr w:type="spellEnd"/>
      <w:r>
        <w:rPr>
          <w:sz w:val="28"/>
          <w:szCs w:val="28"/>
        </w:rPr>
        <w:t>).</w:t>
      </w:r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</w:p>
    <w:p w:rsidR="00567269" w:rsidRDefault="00567269" w:rsidP="00567269">
      <w:pPr>
        <w:pStyle w:val="a6"/>
        <w:tabs>
          <w:tab w:val="left" w:pos="20"/>
        </w:tabs>
        <w:spacing w:after="0" w:line="100" w:lineRule="atLeast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br/>
        <w:t xml:space="preserve">Главы города Димитровграда </w:t>
      </w:r>
      <w:r>
        <w:rPr>
          <w:sz w:val="28"/>
          <w:szCs w:val="28"/>
        </w:rPr>
        <w:br/>
        <w:t xml:space="preserve">Ульяновской области                                                                      </w:t>
      </w:r>
      <w:proofErr w:type="spellStart"/>
      <w:r>
        <w:rPr>
          <w:sz w:val="28"/>
          <w:szCs w:val="28"/>
        </w:rPr>
        <w:t>А.Р.Гадальшин</w:t>
      </w:r>
      <w:proofErr w:type="spellEnd"/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</w:p>
    <w:p w:rsidR="00E31028" w:rsidRDefault="00E31028" w:rsidP="00186063">
      <w:pPr>
        <w:pStyle w:val="a6"/>
        <w:spacing w:after="0"/>
        <w:jc w:val="both"/>
      </w:pPr>
    </w:p>
    <w:p w:rsidR="00131B1E" w:rsidRDefault="00131B1E" w:rsidP="00E31028">
      <w:pPr>
        <w:ind w:left="5630"/>
        <w:rPr>
          <w:rFonts w:eastAsia="Lucida Sans Unicode" w:cs="Tahoma"/>
          <w:bCs/>
          <w:sz w:val="28"/>
          <w:szCs w:val="28"/>
        </w:rPr>
      </w:pPr>
    </w:p>
    <w:sectPr w:rsidR="00131B1E" w:rsidSect="002A0583">
      <w:headerReference w:type="even" r:id="rId11"/>
      <w:headerReference w:type="default" r:id="rId12"/>
      <w:headerReference w:type="first" r:id="rId13"/>
      <w:pgSz w:w="11906" w:h="16838"/>
      <w:pgMar w:top="1135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62" w:rsidRDefault="00673E62">
      <w:r>
        <w:separator/>
      </w:r>
    </w:p>
  </w:endnote>
  <w:endnote w:type="continuationSeparator" w:id="0">
    <w:p w:rsidR="00673E62" w:rsidRDefault="0067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62" w:rsidRDefault="00673E62">
      <w:r>
        <w:separator/>
      </w:r>
    </w:p>
  </w:footnote>
  <w:footnote w:type="continuationSeparator" w:id="0">
    <w:p w:rsidR="00673E62" w:rsidRDefault="0067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2856">
      <w:rPr>
        <w:rStyle w:val="a3"/>
        <w:noProof/>
      </w:rPr>
      <w:t>3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11386"/>
    <w:rsid w:val="00022CF4"/>
    <w:rsid w:val="00027821"/>
    <w:rsid w:val="000434E6"/>
    <w:rsid w:val="000824CF"/>
    <w:rsid w:val="000F497E"/>
    <w:rsid w:val="000F5020"/>
    <w:rsid w:val="00112216"/>
    <w:rsid w:val="00131B1E"/>
    <w:rsid w:val="00162854"/>
    <w:rsid w:val="00173BBA"/>
    <w:rsid w:val="001857FA"/>
    <w:rsid w:val="00186063"/>
    <w:rsid w:val="00187CCB"/>
    <w:rsid w:val="00193E36"/>
    <w:rsid w:val="001C616B"/>
    <w:rsid w:val="001C6CFF"/>
    <w:rsid w:val="00216F1F"/>
    <w:rsid w:val="00223AD6"/>
    <w:rsid w:val="0024447B"/>
    <w:rsid w:val="0025021C"/>
    <w:rsid w:val="00255FED"/>
    <w:rsid w:val="00261725"/>
    <w:rsid w:val="00273915"/>
    <w:rsid w:val="002A0583"/>
    <w:rsid w:val="002A6B8E"/>
    <w:rsid w:val="002B26EA"/>
    <w:rsid w:val="002B7D2C"/>
    <w:rsid w:val="002C6161"/>
    <w:rsid w:val="002D48C5"/>
    <w:rsid w:val="002E217A"/>
    <w:rsid w:val="002E5EE6"/>
    <w:rsid w:val="002E6FDF"/>
    <w:rsid w:val="002F255A"/>
    <w:rsid w:val="00307A6D"/>
    <w:rsid w:val="003A0F8A"/>
    <w:rsid w:val="003B3474"/>
    <w:rsid w:val="003B756A"/>
    <w:rsid w:val="004012C1"/>
    <w:rsid w:val="00427E9A"/>
    <w:rsid w:val="00436247"/>
    <w:rsid w:val="0045235F"/>
    <w:rsid w:val="004630D9"/>
    <w:rsid w:val="00467987"/>
    <w:rsid w:val="0047435F"/>
    <w:rsid w:val="004A28C3"/>
    <w:rsid w:val="004B4B35"/>
    <w:rsid w:val="004C61A8"/>
    <w:rsid w:val="004D4C1D"/>
    <w:rsid w:val="004F36F1"/>
    <w:rsid w:val="004F6720"/>
    <w:rsid w:val="00506783"/>
    <w:rsid w:val="0054480C"/>
    <w:rsid w:val="00562856"/>
    <w:rsid w:val="00563F62"/>
    <w:rsid w:val="005655D4"/>
    <w:rsid w:val="005667C1"/>
    <w:rsid w:val="00567269"/>
    <w:rsid w:val="005C7EA1"/>
    <w:rsid w:val="006629DF"/>
    <w:rsid w:val="006701BB"/>
    <w:rsid w:val="00673E62"/>
    <w:rsid w:val="006A1142"/>
    <w:rsid w:val="006C6B7C"/>
    <w:rsid w:val="006D3FB7"/>
    <w:rsid w:val="006D7121"/>
    <w:rsid w:val="006F56F9"/>
    <w:rsid w:val="007403BF"/>
    <w:rsid w:val="00751FC7"/>
    <w:rsid w:val="00773AC0"/>
    <w:rsid w:val="0079267F"/>
    <w:rsid w:val="00793BE8"/>
    <w:rsid w:val="007D799E"/>
    <w:rsid w:val="00811CC6"/>
    <w:rsid w:val="00842A91"/>
    <w:rsid w:val="00846966"/>
    <w:rsid w:val="00862B3B"/>
    <w:rsid w:val="00863999"/>
    <w:rsid w:val="00871EC1"/>
    <w:rsid w:val="008C3E64"/>
    <w:rsid w:val="008C5CB3"/>
    <w:rsid w:val="008E10DB"/>
    <w:rsid w:val="008F5512"/>
    <w:rsid w:val="008F7491"/>
    <w:rsid w:val="00906D92"/>
    <w:rsid w:val="00923B88"/>
    <w:rsid w:val="00956CDA"/>
    <w:rsid w:val="00973C26"/>
    <w:rsid w:val="00975DF0"/>
    <w:rsid w:val="009764D6"/>
    <w:rsid w:val="009A280D"/>
    <w:rsid w:val="009B2B2C"/>
    <w:rsid w:val="009B3A74"/>
    <w:rsid w:val="009C4E30"/>
    <w:rsid w:val="009D436B"/>
    <w:rsid w:val="00A15B76"/>
    <w:rsid w:val="00A5108A"/>
    <w:rsid w:val="00A543C8"/>
    <w:rsid w:val="00A971C1"/>
    <w:rsid w:val="00AC0CDD"/>
    <w:rsid w:val="00AD4810"/>
    <w:rsid w:val="00AE6A92"/>
    <w:rsid w:val="00B066D7"/>
    <w:rsid w:val="00B5749F"/>
    <w:rsid w:val="00BE7907"/>
    <w:rsid w:val="00C24B15"/>
    <w:rsid w:val="00C27BB2"/>
    <w:rsid w:val="00C334EA"/>
    <w:rsid w:val="00C3483F"/>
    <w:rsid w:val="00C55613"/>
    <w:rsid w:val="00C7008E"/>
    <w:rsid w:val="00C760E6"/>
    <w:rsid w:val="00C774A0"/>
    <w:rsid w:val="00C92388"/>
    <w:rsid w:val="00CB36C7"/>
    <w:rsid w:val="00CC3389"/>
    <w:rsid w:val="00CD096A"/>
    <w:rsid w:val="00CF7DCC"/>
    <w:rsid w:val="00D15B72"/>
    <w:rsid w:val="00D225E9"/>
    <w:rsid w:val="00D3548A"/>
    <w:rsid w:val="00D432BF"/>
    <w:rsid w:val="00D67481"/>
    <w:rsid w:val="00D769CD"/>
    <w:rsid w:val="00D92572"/>
    <w:rsid w:val="00DB5072"/>
    <w:rsid w:val="00DC2F68"/>
    <w:rsid w:val="00DD18FC"/>
    <w:rsid w:val="00DD5904"/>
    <w:rsid w:val="00DD7D08"/>
    <w:rsid w:val="00E01836"/>
    <w:rsid w:val="00E07A84"/>
    <w:rsid w:val="00E31028"/>
    <w:rsid w:val="00E52B71"/>
    <w:rsid w:val="00E55547"/>
    <w:rsid w:val="00E65586"/>
    <w:rsid w:val="00E91240"/>
    <w:rsid w:val="00E935DA"/>
    <w:rsid w:val="00EB1FB1"/>
    <w:rsid w:val="00EC59F8"/>
    <w:rsid w:val="00ED4E2C"/>
    <w:rsid w:val="00EF1DDC"/>
    <w:rsid w:val="00F04D0C"/>
    <w:rsid w:val="00F05759"/>
    <w:rsid w:val="00F05C16"/>
    <w:rsid w:val="00F06C74"/>
    <w:rsid w:val="00F64348"/>
    <w:rsid w:val="00FA1635"/>
    <w:rsid w:val="00FA474B"/>
    <w:rsid w:val="00FA76AA"/>
    <w:rsid w:val="00FB20C8"/>
    <w:rsid w:val="00FC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Title111">
    <w:name w:val="WW-Title111"/>
    <w:basedOn w:val="a"/>
    <w:next w:val="a6"/>
    <w:rsid w:val="00E31028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E31028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31028"/>
    <w:pPr>
      <w:widowControl w:val="0"/>
    </w:pPr>
    <w:rPr>
      <w:rFonts w:ascii="Arial" w:eastAsia="Arial" w:hAnsi="Arial" w:cs="Arial"/>
      <w:b/>
      <w:bCs/>
      <w:sz w:val="20"/>
      <w:szCs w:val="20"/>
    </w:rPr>
  </w:style>
  <w:style w:type="character" w:styleId="ae">
    <w:name w:val="Hyperlink"/>
    <w:rsid w:val="00261725"/>
    <w:rPr>
      <w:color w:val="0000FF"/>
      <w:u w:val="single"/>
    </w:rPr>
  </w:style>
  <w:style w:type="paragraph" w:customStyle="1" w:styleId="22">
    <w:name w:val="Основной текст 22"/>
    <w:basedOn w:val="a"/>
    <w:rsid w:val="00022CF4"/>
    <w:pPr>
      <w:overflowPunct w:val="0"/>
      <w:autoSpaceDE w:val="0"/>
      <w:jc w:val="both"/>
      <w:textAlignment w:val="baseline"/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427E9A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6726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</w:style>
  <w:style w:type="paragraph" w:customStyle="1" w:styleId="ad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W-Title111">
    <w:name w:val="WW-Title111"/>
    <w:basedOn w:val="a"/>
    <w:next w:val="a6"/>
    <w:rsid w:val="00E31028"/>
    <w:pPr>
      <w:keepNext/>
      <w:widowControl w:val="0"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ConsPlusNormal">
    <w:name w:val="ConsPlusNormal"/>
    <w:next w:val="a"/>
    <w:rsid w:val="00E31028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31028"/>
    <w:pPr>
      <w:widowControl w:val="0"/>
    </w:pPr>
    <w:rPr>
      <w:rFonts w:ascii="Arial" w:eastAsia="Arial" w:hAnsi="Arial" w:cs="Arial"/>
      <w:b/>
      <w:bCs/>
      <w:sz w:val="20"/>
      <w:szCs w:val="20"/>
    </w:rPr>
  </w:style>
  <w:style w:type="character" w:styleId="ae">
    <w:name w:val="Hyperlink"/>
    <w:rsid w:val="00261725"/>
    <w:rPr>
      <w:color w:val="0000FF"/>
      <w:u w:val="single"/>
    </w:rPr>
  </w:style>
  <w:style w:type="paragraph" w:customStyle="1" w:styleId="22">
    <w:name w:val="Основной текст 22"/>
    <w:basedOn w:val="a"/>
    <w:rsid w:val="00022CF4"/>
    <w:pPr>
      <w:overflowPunct w:val="0"/>
      <w:autoSpaceDE w:val="0"/>
      <w:jc w:val="both"/>
      <w:textAlignment w:val="baseline"/>
    </w:pPr>
    <w:rPr>
      <w:szCs w:val="20"/>
    </w:rPr>
  </w:style>
  <w:style w:type="character" w:customStyle="1" w:styleId="aa">
    <w:name w:val="Верхний колонтитул Знак"/>
    <w:basedOn w:val="a0"/>
    <w:link w:val="a9"/>
    <w:rsid w:val="00427E9A"/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6726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Проект внесён комитетом по</vt:lpstr>
    </vt:vector>
  </TitlesOfParts>
  <Company>Правовое управление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2018-11-23T05:48:00Z</cp:lastPrinted>
  <dcterms:created xsi:type="dcterms:W3CDTF">2018-11-23T05:32:00Z</dcterms:created>
  <dcterms:modified xsi:type="dcterms:W3CDTF">2018-11-23T07:11:00Z</dcterms:modified>
</cp:coreProperties>
</file>