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2FDEE" w14:textId="027403AC" w:rsidR="00065806" w:rsidRDefault="00000000" w:rsidP="003C5B36">
      <w:pPr>
        <w:rPr>
          <w:b/>
          <w:bCs/>
          <w:sz w:val="28"/>
          <w:szCs w:val="28"/>
        </w:rPr>
      </w:pPr>
      <w:r>
        <w:object w:dxaOrig="1440" w:dyaOrig="1440" w14:anchorId="280F2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4pt;margin-top:-21pt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723457948" r:id="rId9"/>
        </w:object>
      </w:r>
      <w:r w:rsidR="003C5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B3AA15" wp14:editId="4F90CFC7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31D754" w14:textId="77777777"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14:paraId="7E1EAFFE" w14:textId="77777777"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AA15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Ny1AEAAJ0DAAAOAAAAZHJzL2Uyb0RvYy54bWysU9uK2zAQfS/0H4TeG19gezFxlu0uWwrb&#10;C2z7ARNZik1tjTpSYqdf35FsZ3t5K8UgRhrpzJwzx9vraejFSZPv0Nay2ORSaKuw6eyhll+/3L94&#10;LYUPYBvo0epanrWX17vnz7ajq3SJLfaNJsEg1lejq2UbgquyzKtWD+A36LTlpEEaIPCWDllDMDL6&#10;0Gdlnr/MRqTGESrtPZ/ezUm5S/jGaBU+GeN1EH0tubeQVkrrPq7ZbgvVgcC1nVragH/oYoDOctEL&#10;1B0EEEfq/oIaOkXo0YSNwiFDYzqlEwdmU+R/sHlswenEhcXx7iKT/3+w6uPp0X0mEaa3OPEAEwnv&#10;HlB988LibQv2oG+IcGw1NFy4iJJlo/PV8jRK7SsfQfbjB2x4yHAMmIAmQ0NUhXkKRucBnC+i6ykI&#10;xYfl1Zsyf8UpxbmiuCr5SzWgWp878uGdxkHEoJbEU03wcHrwIbYD1XolVrN43/V9mmxvfzvgi/OJ&#10;TtZYXq/9z0zCtJ9E1yxMY26PzZnZEc7uYbdz0CL9kGJk59TSfz8CaSn695YVijZbA1qD/RqAVfy0&#10;liqQFPPmNiRDzp3esHamS6yeai+KswcS2cWv0WS/7tOtp79q9xMAAP//AwBQSwMEFAAGAAgAAAAh&#10;ANeeaOnhAAAADAEAAA8AAABkcnMvZG93bnJldi54bWxMj8FOwkAQhu8mvsNmTLwY2bbBArVTghjh&#10;5KHIAyzdoW3ozjbdBapP73LS4+T/8v/f5MvRdOJCg2stI8STCARxZXXLNcL+6+N5DsJ5xVp1lgnh&#10;mxwsi/u7XGXaXrmky87XIpSwyxRC432fSemqhoxyE9sTh+xoB6N8OIda6kFdQ7npZBJFqTSq5bDQ&#10;qJ7WDVWn3dkg0Kq0P58ntzHl2/t6c2yZnuQW8fFhXL2C8DT6Pxhu+kEdiuB0sGfWTnQIszhdBBQh&#10;mc5SEDciTl5iEAeEabKIQRa5/P9E8QsAAP//AwBQSwECLQAUAAYACAAAACEAtoM4kv4AAADhAQAA&#10;EwAAAAAAAAAAAAAAAAAAAAAAW0NvbnRlbnRfVHlwZXNdLnhtbFBLAQItABQABgAIAAAAIQA4/SH/&#10;1gAAAJQBAAALAAAAAAAAAAAAAAAAAC8BAABfcmVscy8ucmVsc1BLAQItABQABgAIAAAAIQBTKTNy&#10;1AEAAJ0DAAAOAAAAAAAAAAAAAAAAAC4CAABkcnMvZTJvRG9jLnhtbFBLAQItABQABgAIAAAAIQDX&#10;nmjp4QAAAAwBAAAPAAAAAAAAAAAAAAAAAC4EAABkcnMvZG93bnJldi54bWxQSwUGAAAAAAQABADz&#10;AAAAPAUAAAAA&#10;" filled="f" stroked="f">
                <v:stroke joinstyle="round"/>
                <v:textbox inset="0,0,0,0">
                  <w:txbxContent>
                    <w:p w14:paraId="6731D754" w14:textId="77777777"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14:paraId="7E1EAFFE" w14:textId="77777777"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подготовлен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</w:p>
    <w:p w14:paraId="7844388C" w14:textId="77777777" w:rsidR="00065806" w:rsidRDefault="00065806" w:rsidP="003C5B36">
      <w:pPr>
        <w:rPr>
          <w:b/>
          <w:bCs/>
          <w:sz w:val="28"/>
          <w:szCs w:val="28"/>
        </w:rPr>
      </w:pPr>
    </w:p>
    <w:p w14:paraId="6C3A4FB0" w14:textId="77777777"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100475" w14:textId="77777777"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4587B72C" w14:textId="77777777"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28AF572" w14:textId="77777777" w:rsidR="0034222B" w:rsidRDefault="0034222B">
      <w:pPr>
        <w:jc w:val="center"/>
        <w:rPr>
          <w:sz w:val="32"/>
        </w:rPr>
      </w:pPr>
    </w:p>
    <w:p w14:paraId="27F6BD74" w14:textId="77777777"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3FCED6F9" w14:textId="77777777"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7D19D20A" w14:textId="77777777" w:rsidR="0034222B" w:rsidRDefault="0034222B">
      <w:pPr>
        <w:jc w:val="center"/>
      </w:pPr>
    </w:p>
    <w:p w14:paraId="629BC3B0" w14:textId="77777777" w:rsidR="007D509C" w:rsidRDefault="007D509C">
      <w:pPr>
        <w:jc w:val="center"/>
      </w:pPr>
    </w:p>
    <w:p w14:paraId="04AF1DB4" w14:textId="4A6F3A55" w:rsidR="00BA16C6" w:rsidRPr="001D0F3C" w:rsidRDefault="007764C8" w:rsidP="00BA16C6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FA33D4">
        <w:rPr>
          <w:rFonts w:ascii="Times New Roman CYR" w:hAnsi="Times New Roman CYR"/>
          <w:sz w:val="28"/>
          <w:szCs w:val="28"/>
          <w:u w:val="single"/>
        </w:rPr>
        <w:t>31</w:t>
      </w:r>
      <w:r w:rsidR="00BA16C6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5D7B4A">
        <w:rPr>
          <w:rFonts w:ascii="Times New Roman CYR" w:hAnsi="Times New Roman CYR"/>
          <w:sz w:val="28"/>
          <w:szCs w:val="28"/>
          <w:u w:val="single"/>
        </w:rPr>
        <w:t>августа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202</w:t>
      </w:r>
      <w:r>
        <w:rPr>
          <w:rFonts w:ascii="Times New Roman CYR" w:hAnsi="Times New Roman CYR"/>
          <w:sz w:val="28"/>
          <w:szCs w:val="28"/>
          <w:u w:val="single"/>
        </w:rPr>
        <w:t>2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BA16C6" w:rsidRPr="001D0F3C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  <w:t xml:space="preserve">   </w:t>
      </w:r>
      <w:r w:rsidR="00221653">
        <w:rPr>
          <w:rFonts w:ascii="Times New Roman CYR" w:hAnsi="Times New Roman CYR"/>
          <w:sz w:val="28"/>
          <w:szCs w:val="28"/>
        </w:rPr>
        <w:t xml:space="preserve"> 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FA33D4">
        <w:rPr>
          <w:rFonts w:ascii="Times New Roman CYR" w:hAnsi="Times New Roman CYR"/>
          <w:sz w:val="28"/>
          <w:szCs w:val="28"/>
          <w:u w:val="single"/>
        </w:rPr>
        <w:t>88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>/</w:t>
      </w:r>
      <w:r w:rsidR="00FA33D4">
        <w:rPr>
          <w:rFonts w:ascii="Times New Roman CYR" w:hAnsi="Times New Roman CYR"/>
          <w:sz w:val="28"/>
          <w:szCs w:val="28"/>
          <w:u w:val="single"/>
        </w:rPr>
        <w:t>753</w:t>
      </w:r>
      <w:r w:rsidR="00BA16C6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BA16C6" w:rsidRPr="001D0F3C">
        <w:rPr>
          <w:rFonts w:ascii="Times New Roman CYR" w:hAnsi="Times New Roman CYR"/>
          <w:sz w:val="2"/>
          <w:szCs w:val="2"/>
          <w:u w:val="single"/>
        </w:rPr>
        <w:t>.</w:t>
      </w:r>
    </w:p>
    <w:p w14:paraId="3847F8BC" w14:textId="77777777" w:rsidR="0034222B" w:rsidRPr="00221653" w:rsidRDefault="0034222B" w:rsidP="0062110A">
      <w:pPr>
        <w:rPr>
          <w:bCs/>
        </w:rPr>
      </w:pPr>
      <w:r w:rsidRPr="00221653">
        <w:rPr>
          <w:rFonts w:ascii="Times New Roman CYR" w:hAnsi="Times New Roman CYR"/>
        </w:rPr>
        <w:t xml:space="preserve">            </w:t>
      </w:r>
      <w:r w:rsidRPr="00221653">
        <w:t xml:space="preserve"> </w:t>
      </w:r>
      <w:r w:rsidRPr="00221653">
        <w:rPr>
          <w:bCs/>
        </w:rPr>
        <w:tab/>
      </w:r>
    </w:p>
    <w:p w14:paraId="3C1E160B" w14:textId="0E179669" w:rsidR="00EA667E" w:rsidRPr="00221653" w:rsidRDefault="00EA667E" w:rsidP="0062110A">
      <w:pPr>
        <w:rPr>
          <w:bCs/>
        </w:rPr>
      </w:pPr>
    </w:p>
    <w:p w14:paraId="39F1E83A" w14:textId="77777777" w:rsidR="00BA16C6" w:rsidRPr="00221653" w:rsidRDefault="00BA16C6" w:rsidP="0062110A">
      <w:pPr>
        <w:rPr>
          <w:bCs/>
        </w:rPr>
      </w:pPr>
    </w:p>
    <w:p w14:paraId="021E3AC1" w14:textId="77777777" w:rsidR="005D7B4A" w:rsidRPr="005D7B4A" w:rsidRDefault="005D7B4A" w:rsidP="005D7B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7B4A">
        <w:rPr>
          <w:rFonts w:ascii="Times New Roman" w:hAnsi="Times New Roman" w:cs="Times New Roman"/>
          <w:sz w:val="28"/>
          <w:szCs w:val="28"/>
        </w:rPr>
        <w:t xml:space="preserve">О реализации правотворческой инициативы граждан </w:t>
      </w:r>
    </w:p>
    <w:p w14:paraId="5CC0BF99" w14:textId="77777777" w:rsidR="005D7B4A" w:rsidRPr="005D7B4A" w:rsidRDefault="005D7B4A" w:rsidP="005D7B4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B4A">
        <w:rPr>
          <w:rFonts w:ascii="Times New Roman" w:hAnsi="Times New Roman" w:cs="Times New Roman"/>
          <w:sz w:val="28"/>
          <w:szCs w:val="28"/>
        </w:rPr>
        <w:t>на территории города Димитровграда Ульяновской области</w:t>
      </w:r>
    </w:p>
    <w:p w14:paraId="6C54E7FD" w14:textId="77777777" w:rsidR="005D7B4A" w:rsidRPr="005D7B4A" w:rsidRDefault="005D7B4A" w:rsidP="005D7B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54B9C4" w14:textId="20119151" w:rsidR="005D7B4A" w:rsidRPr="005D7B4A" w:rsidRDefault="005D7B4A" w:rsidP="005D7B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B4A">
        <w:rPr>
          <w:rFonts w:ascii="Times New Roman" w:hAnsi="Times New Roman" w:cs="Times New Roman"/>
          <w:sz w:val="28"/>
          <w:szCs w:val="28"/>
        </w:rPr>
        <w:t xml:space="preserve">Руководствуясь статьей 26 Федерального закона от 06.10.2003 №131-ФЗ «Об общих принципах организации местного самоуправления в Российской Федерации», статьей 15 Устава муниципального образования «Город Димитровград» Ульяновской области, Городская Дума города Димитровграда Ульяновской области третьего созыва </w:t>
      </w:r>
      <w:r w:rsidRPr="005D7B4A">
        <w:rPr>
          <w:rFonts w:ascii="Times New Roman" w:hAnsi="Times New Roman" w:cs="Times New Roman"/>
          <w:b/>
          <w:sz w:val="32"/>
          <w:szCs w:val="32"/>
        </w:rPr>
        <w:t>решила:</w:t>
      </w:r>
    </w:p>
    <w:p w14:paraId="1D675A90" w14:textId="77777777" w:rsidR="005D7B4A" w:rsidRPr="005D7B4A" w:rsidRDefault="005D7B4A" w:rsidP="005D7B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4A">
        <w:rPr>
          <w:rFonts w:ascii="Times New Roman" w:hAnsi="Times New Roman" w:cs="Times New Roman"/>
          <w:sz w:val="28"/>
          <w:szCs w:val="28"/>
        </w:rPr>
        <w:t>1. Утвердить Порядок реализации правотворческой инициативы граждан на территории города Димитровграда Ульяновской области согласно приложению к настоящему решению.</w:t>
      </w:r>
    </w:p>
    <w:p w14:paraId="210A0F4B" w14:textId="77777777" w:rsidR="005D7B4A" w:rsidRPr="005D7B4A" w:rsidRDefault="005D7B4A" w:rsidP="005D7B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4A">
        <w:rPr>
          <w:rFonts w:ascii="Times New Roman" w:hAnsi="Times New Roman" w:cs="Times New Roman"/>
          <w:sz w:val="28"/>
          <w:szCs w:val="28"/>
        </w:rPr>
        <w:t>2. Признать утратившим силу (отменить) решение Городской Думы города Димитровграда Ульяновской области второго созыва от 29.01.2014 №7/79 «Об утверждении Положения о порядке реализации правотворческой инициативы граждан в городе Димитровграде Ульяновской области».</w:t>
      </w:r>
    </w:p>
    <w:p w14:paraId="19F986F1" w14:textId="77777777" w:rsidR="005D7B4A" w:rsidRDefault="005D7B4A" w:rsidP="005D7B4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5D51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14:paraId="14BA8519" w14:textId="77777777" w:rsidR="005D7B4A" w:rsidRPr="00406090" w:rsidRDefault="005D7B4A" w:rsidP="005D7B4A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90"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на следующий день после дня его официального опубликования.</w:t>
      </w:r>
    </w:p>
    <w:tbl>
      <w:tblPr>
        <w:tblpPr w:leftFromText="180" w:rightFromText="180" w:vertAnchor="text" w:horzAnchor="margin" w:tblpY="513"/>
        <w:tblW w:w="0" w:type="auto"/>
        <w:tblLook w:val="0000" w:firstRow="0" w:lastRow="0" w:firstColumn="0" w:lastColumn="0" w:noHBand="0" w:noVBand="0"/>
      </w:tblPr>
      <w:tblGrid>
        <w:gridCol w:w="4770"/>
        <w:gridCol w:w="4977"/>
      </w:tblGrid>
      <w:tr w:rsidR="005D7B4A" w:rsidRPr="000C7616" w14:paraId="2AFE87E0" w14:textId="77777777" w:rsidTr="000318C8">
        <w:trPr>
          <w:trHeight w:val="1290"/>
        </w:trPr>
        <w:tc>
          <w:tcPr>
            <w:tcW w:w="4770" w:type="dxa"/>
          </w:tcPr>
          <w:p w14:paraId="5290D6BD" w14:textId="77777777" w:rsidR="005D7B4A" w:rsidRPr="008A0348" w:rsidRDefault="005D7B4A" w:rsidP="000318C8">
            <w:pPr>
              <w:rPr>
                <w:sz w:val="28"/>
                <w:szCs w:val="28"/>
                <w:lang w:eastAsia="ru-RU"/>
              </w:rPr>
            </w:pPr>
            <w:r w:rsidRPr="008A0348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198AF584" w14:textId="77777777" w:rsidR="005D7B4A" w:rsidRPr="008A0348" w:rsidRDefault="005D7B4A" w:rsidP="000318C8">
            <w:pPr>
              <w:rPr>
                <w:sz w:val="28"/>
                <w:szCs w:val="28"/>
                <w:lang w:eastAsia="ru-RU"/>
              </w:rPr>
            </w:pPr>
            <w:r w:rsidRPr="008A0348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02F98F2A" w14:textId="77777777" w:rsidR="005D7B4A" w:rsidRPr="008A0348" w:rsidRDefault="005D7B4A" w:rsidP="000318C8">
            <w:pPr>
              <w:ind w:firstLine="851"/>
              <w:rPr>
                <w:sz w:val="16"/>
                <w:szCs w:val="16"/>
                <w:lang w:eastAsia="ru-RU"/>
              </w:rPr>
            </w:pPr>
          </w:p>
          <w:p w14:paraId="3AF5F94D" w14:textId="77777777" w:rsidR="005D7B4A" w:rsidRPr="008A0348" w:rsidRDefault="005D7B4A" w:rsidP="000318C8">
            <w:pPr>
              <w:ind w:firstLine="851"/>
              <w:rPr>
                <w:sz w:val="28"/>
                <w:szCs w:val="28"/>
                <w:lang w:eastAsia="ru-RU"/>
              </w:rPr>
            </w:pPr>
            <w:r w:rsidRPr="008A0348">
              <w:rPr>
                <w:sz w:val="28"/>
                <w:szCs w:val="28"/>
                <w:lang w:eastAsia="ru-RU"/>
              </w:rPr>
              <w:t xml:space="preserve">                         А.П.Ерышев</w:t>
            </w:r>
          </w:p>
        </w:tc>
        <w:tc>
          <w:tcPr>
            <w:tcW w:w="4977" w:type="dxa"/>
          </w:tcPr>
          <w:p w14:paraId="0969DDEA" w14:textId="77777777" w:rsidR="005D7B4A" w:rsidRPr="008A0348" w:rsidRDefault="005D7B4A" w:rsidP="000318C8">
            <w:pPr>
              <w:ind w:firstLine="851"/>
              <w:rPr>
                <w:sz w:val="28"/>
                <w:szCs w:val="28"/>
                <w:lang w:eastAsia="ru-RU"/>
              </w:rPr>
            </w:pPr>
            <w:r w:rsidRPr="008A0348">
              <w:rPr>
                <w:sz w:val="28"/>
                <w:szCs w:val="28"/>
                <w:lang w:eastAsia="ru-RU"/>
              </w:rPr>
              <w:t>Глав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8A0348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3D730372" w14:textId="77777777" w:rsidR="005D7B4A" w:rsidRPr="008A0348" w:rsidRDefault="005D7B4A" w:rsidP="000318C8">
            <w:pPr>
              <w:ind w:firstLine="851"/>
              <w:rPr>
                <w:sz w:val="28"/>
                <w:szCs w:val="28"/>
                <w:lang w:eastAsia="ru-RU"/>
              </w:rPr>
            </w:pPr>
            <w:r w:rsidRPr="008A0348">
              <w:rPr>
                <w:sz w:val="28"/>
                <w:szCs w:val="28"/>
                <w:lang w:eastAsia="ru-RU"/>
              </w:rPr>
              <w:t>Ульяновской области</w:t>
            </w:r>
            <w:r w:rsidRPr="008A0348">
              <w:rPr>
                <w:sz w:val="28"/>
                <w:szCs w:val="28"/>
                <w:lang w:eastAsia="ru-RU"/>
              </w:rPr>
              <w:tab/>
            </w:r>
          </w:p>
          <w:p w14:paraId="0057F10D" w14:textId="77777777" w:rsidR="005D7B4A" w:rsidRPr="008A0348" w:rsidRDefault="005D7B4A" w:rsidP="000318C8">
            <w:pPr>
              <w:ind w:firstLine="851"/>
              <w:rPr>
                <w:sz w:val="16"/>
                <w:szCs w:val="16"/>
                <w:lang w:eastAsia="ru-RU"/>
              </w:rPr>
            </w:pPr>
          </w:p>
          <w:p w14:paraId="48C741E2" w14:textId="77777777" w:rsidR="005D7B4A" w:rsidRDefault="005D7B4A" w:rsidP="000318C8">
            <w:pPr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8A0348">
              <w:rPr>
                <w:sz w:val="28"/>
                <w:szCs w:val="28"/>
                <w:lang w:eastAsia="ru-RU"/>
              </w:rPr>
              <w:t xml:space="preserve"> </w:t>
            </w:r>
          </w:p>
          <w:p w14:paraId="1F3763DB" w14:textId="77777777" w:rsidR="005D7B4A" w:rsidRPr="008A0348" w:rsidRDefault="005D7B4A" w:rsidP="000318C8">
            <w:pPr>
              <w:ind w:firstLine="85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А.Н.Большаков</w:t>
            </w:r>
          </w:p>
        </w:tc>
      </w:tr>
    </w:tbl>
    <w:p w14:paraId="01AF6283" w14:textId="77777777" w:rsidR="005D7B4A" w:rsidRPr="00C3234B" w:rsidRDefault="005D7B4A" w:rsidP="005D7B4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14:paraId="4062EFAA" w14:textId="77777777" w:rsidR="005D7B4A" w:rsidRPr="00F54312" w:rsidRDefault="005D7B4A" w:rsidP="005D7B4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14:paraId="2E912FD1" w14:textId="77777777" w:rsidR="005D7B4A" w:rsidRPr="00B04653" w:rsidRDefault="005D7B4A" w:rsidP="005D7B4A"/>
    <w:p w14:paraId="12E4345A" w14:textId="77777777" w:rsidR="005D7B4A" w:rsidRPr="00B04653" w:rsidRDefault="005D7B4A" w:rsidP="005D7B4A"/>
    <w:p w14:paraId="57B928DA" w14:textId="77777777" w:rsidR="005D7B4A" w:rsidRPr="00B04653" w:rsidRDefault="005D7B4A" w:rsidP="005D7B4A"/>
    <w:p w14:paraId="756109F6" w14:textId="77777777" w:rsidR="005D7B4A" w:rsidRPr="00B04653" w:rsidRDefault="005D7B4A" w:rsidP="005D7B4A"/>
    <w:p w14:paraId="26C8093F" w14:textId="77777777" w:rsidR="005D7B4A" w:rsidRPr="00B04653" w:rsidRDefault="005D7B4A" w:rsidP="005D7B4A"/>
    <w:p w14:paraId="6317787F" w14:textId="77777777" w:rsidR="005D7B4A" w:rsidRDefault="005D7B4A" w:rsidP="005D7B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16768C56" w14:textId="77777777" w:rsidR="005D7B4A" w:rsidRDefault="005D7B4A" w:rsidP="005D7B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5CF27DCE" w14:textId="77777777" w:rsidR="005D7B4A" w:rsidRDefault="005D7B4A" w:rsidP="005D7B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5DD13B60" w14:textId="77777777" w:rsidR="005D7B4A" w:rsidRDefault="005D7B4A" w:rsidP="005D7B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3EDFAF29" w14:textId="77777777" w:rsidR="005D7B4A" w:rsidRDefault="005D7B4A" w:rsidP="005D7B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264F9735" w14:textId="77777777" w:rsidR="005D7B4A" w:rsidRDefault="005D7B4A" w:rsidP="005D7B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56688187" w14:textId="77777777" w:rsidR="005D7B4A" w:rsidRDefault="005D7B4A" w:rsidP="005D7B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023DF781" w14:textId="77777777" w:rsidR="005D7B4A" w:rsidRDefault="005D7B4A" w:rsidP="005D7B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1E4CD314" w14:textId="77777777" w:rsidR="005D7B4A" w:rsidRDefault="005D7B4A" w:rsidP="005D7B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044A5720" w14:textId="77777777" w:rsidR="005D7B4A" w:rsidRDefault="005D7B4A" w:rsidP="005D7B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32FD1B3A" w14:textId="77777777" w:rsidR="005D7B4A" w:rsidRPr="00CE3C39" w:rsidRDefault="005D7B4A" w:rsidP="005D7B4A"/>
    <w:p w14:paraId="330A472E" w14:textId="77777777" w:rsidR="005D7B4A" w:rsidRDefault="005D7B4A" w:rsidP="005D7B4A"/>
    <w:p w14:paraId="2C5971A6" w14:textId="77777777" w:rsidR="005D7B4A" w:rsidRDefault="005D7B4A" w:rsidP="005D7B4A"/>
    <w:p w14:paraId="7E69C125" w14:textId="77777777" w:rsidR="005D7B4A" w:rsidRDefault="005D7B4A" w:rsidP="005D7B4A"/>
    <w:p w14:paraId="72DBA236" w14:textId="77777777" w:rsidR="005D7B4A" w:rsidRDefault="005D7B4A" w:rsidP="005D7B4A"/>
    <w:p w14:paraId="6EEAE049" w14:textId="77777777" w:rsidR="005D7B4A" w:rsidRDefault="005D7B4A" w:rsidP="005D7B4A"/>
    <w:p w14:paraId="43AB354C" w14:textId="77777777" w:rsidR="005D7B4A" w:rsidRDefault="005D7B4A" w:rsidP="005D7B4A"/>
    <w:p w14:paraId="1A288A4A" w14:textId="77777777" w:rsidR="005D7B4A" w:rsidRDefault="005D7B4A" w:rsidP="005D7B4A"/>
    <w:p w14:paraId="204DFF05" w14:textId="77777777" w:rsidR="005D7B4A" w:rsidRDefault="005D7B4A" w:rsidP="005D7B4A"/>
    <w:p w14:paraId="6B3D16E4" w14:textId="77777777" w:rsidR="005D7B4A" w:rsidRDefault="005D7B4A" w:rsidP="005D7B4A"/>
    <w:p w14:paraId="21A40BE3" w14:textId="77777777" w:rsidR="005D7B4A" w:rsidRDefault="005D7B4A" w:rsidP="005D7B4A"/>
    <w:p w14:paraId="2D68BC0A" w14:textId="77777777" w:rsidR="005D7B4A" w:rsidRDefault="005D7B4A" w:rsidP="005D7B4A"/>
    <w:p w14:paraId="2602846E" w14:textId="77777777" w:rsidR="005D7B4A" w:rsidRDefault="005D7B4A" w:rsidP="005D7B4A"/>
    <w:p w14:paraId="499F3DA9" w14:textId="77777777" w:rsidR="005D7B4A" w:rsidRDefault="005D7B4A" w:rsidP="005D7B4A"/>
    <w:p w14:paraId="7D0D6418" w14:textId="77777777" w:rsidR="005D7B4A" w:rsidRDefault="005D7B4A" w:rsidP="005D7B4A"/>
    <w:p w14:paraId="05C5D58C" w14:textId="77777777" w:rsidR="005D7B4A" w:rsidRDefault="005D7B4A" w:rsidP="005D7B4A"/>
    <w:p w14:paraId="119E13D5" w14:textId="77777777" w:rsidR="005D7B4A" w:rsidRDefault="005D7B4A" w:rsidP="005D7B4A"/>
    <w:p w14:paraId="786BA027" w14:textId="77777777" w:rsidR="005D7B4A" w:rsidRDefault="005D7B4A" w:rsidP="005D7B4A"/>
    <w:p w14:paraId="53EBE6D6" w14:textId="77777777" w:rsidR="005D7B4A" w:rsidRDefault="005D7B4A" w:rsidP="005D7B4A"/>
    <w:p w14:paraId="1C038486" w14:textId="77777777" w:rsidR="005D7B4A" w:rsidRDefault="005D7B4A" w:rsidP="005D7B4A"/>
    <w:p w14:paraId="4DFFC7EB" w14:textId="77777777" w:rsidR="005D7B4A" w:rsidRPr="00CE3C39" w:rsidRDefault="005D7B4A" w:rsidP="005D7B4A"/>
    <w:p w14:paraId="3A23B276" w14:textId="7F92A3E3" w:rsidR="005D7B4A" w:rsidRPr="00B73BC6" w:rsidRDefault="005D7B4A" w:rsidP="005D7B4A">
      <w:pPr>
        <w:ind w:left="4820"/>
        <w:rPr>
          <w:color w:val="000000"/>
          <w:sz w:val="28"/>
          <w:szCs w:val="28"/>
        </w:rPr>
      </w:pPr>
      <w:r w:rsidRPr="00B73BC6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  <w:r w:rsidRPr="00B73BC6">
        <w:rPr>
          <w:color w:val="000000"/>
          <w:sz w:val="28"/>
          <w:szCs w:val="28"/>
        </w:rPr>
        <w:br/>
        <w:t xml:space="preserve">к решению Городской Думы города Димитровграда Ульяновской области </w:t>
      </w:r>
      <w:r w:rsidRPr="00B73BC6">
        <w:rPr>
          <w:color w:val="000000"/>
          <w:sz w:val="28"/>
          <w:szCs w:val="28"/>
        </w:rPr>
        <w:br/>
        <w:t xml:space="preserve">третьего созыва от </w:t>
      </w:r>
      <w:r w:rsidR="00FA33D4">
        <w:rPr>
          <w:color w:val="000000"/>
          <w:sz w:val="28"/>
          <w:szCs w:val="28"/>
        </w:rPr>
        <w:t>31.08.2022</w:t>
      </w:r>
      <w:r w:rsidRPr="00B73BC6">
        <w:rPr>
          <w:color w:val="000000"/>
          <w:sz w:val="28"/>
          <w:szCs w:val="28"/>
        </w:rPr>
        <w:t xml:space="preserve"> №</w:t>
      </w:r>
      <w:r w:rsidR="00FA33D4">
        <w:rPr>
          <w:color w:val="000000"/>
          <w:sz w:val="28"/>
          <w:szCs w:val="28"/>
        </w:rPr>
        <w:t>88</w:t>
      </w:r>
      <w:r w:rsidRPr="00B73BC6">
        <w:rPr>
          <w:color w:val="000000"/>
          <w:sz w:val="28"/>
          <w:szCs w:val="28"/>
        </w:rPr>
        <w:t>/</w:t>
      </w:r>
      <w:r w:rsidR="00FA33D4">
        <w:rPr>
          <w:color w:val="000000"/>
          <w:sz w:val="28"/>
          <w:szCs w:val="28"/>
        </w:rPr>
        <w:t>753</w:t>
      </w:r>
      <w:r w:rsidRPr="00B73BC6">
        <w:rPr>
          <w:color w:val="000000"/>
          <w:sz w:val="28"/>
          <w:szCs w:val="28"/>
        </w:rPr>
        <w:t xml:space="preserve"> </w:t>
      </w:r>
    </w:p>
    <w:p w14:paraId="068222D3" w14:textId="77777777" w:rsidR="005D7B4A" w:rsidRDefault="005D7B4A" w:rsidP="005D7B4A">
      <w:pPr>
        <w:jc w:val="both"/>
        <w:rPr>
          <w:sz w:val="28"/>
          <w:szCs w:val="28"/>
        </w:rPr>
      </w:pPr>
    </w:p>
    <w:p w14:paraId="7B0CE157" w14:textId="77777777" w:rsidR="00FF28C1" w:rsidRDefault="00FF28C1" w:rsidP="005D7B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97EB6D8" w14:textId="5D00997B" w:rsidR="005D7B4A" w:rsidRPr="00720617" w:rsidRDefault="005D7B4A" w:rsidP="005D7B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06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14:paraId="1D394D2B" w14:textId="77777777" w:rsidR="005D7B4A" w:rsidRPr="00B73BC6" w:rsidRDefault="005D7B4A" w:rsidP="005D7B4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73BC6">
        <w:rPr>
          <w:b/>
          <w:sz w:val="28"/>
          <w:szCs w:val="28"/>
        </w:rPr>
        <w:t>реализации правотворческой инициативы граждан</w:t>
      </w:r>
    </w:p>
    <w:p w14:paraId="3A523626" w14:textId="77777777" w:rsidR="005D7B4A" w:rsidRDefault="005D7B4A" w:rsidP="005D7B4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73BC6">
        <w:rPr>
          <w:b/>
          <w:sz w:val="28"/>
          <w:szCs w:val="28"/>
        </w:rPr>
        <w:t>на территории города Димитровграда Ульяновской области</w:t>
      </w:r>
    </w:p>
    <w:p w14:paraId="7EF42D3D" w14:textId="77777777" w:rsidR="005D7B4A" w:rsidRDefault="005D7B4A" w:rsidP="005D7B4A">
      <w:pPr>
        <w:rPr>
          <w:sz w:val="28"/>
          <w:szCs w:val="28"/>
          <w:lang w:eastAsia="ru-RU"/>
        </w:rPr>
      </w:pPr>
    </w:p>
    <w:p w14:paraId="78786A67" w14:textId="77777777" w:rsidR="005D7B4A" w:rsidRDefault="005D7B4A" w:rsidP="005D7B4A">
      <w:pPr>
        <w:pStyle w:val="ConsPlusNormal"/>
        <w:ind w:firstLine="709"/>
        <w:jc w:val="both"/>
        <w:outlineLvl w:val="1"/>
        <w:rPr>
          <w:b/>
        </w:rPr>
      </w:pPr>
      <w:r w:rsidRPr="00E67BAE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E67B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E96EB54" w14:textId="77777777" w:rsidR="005D7B4A" w:rsidRPr="00E67BAE" w:rsidRDefault="005D7B4A" w:rsidP="005D7B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CEBD5F" w14:textId="30318A5A" w:rsidR="005D7B4A" w:rsidRDefault="005D7B4A" w:rsidP="005D7B4A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F5741">
        <w:rPr>
          <w:sz w:val="28"/>
          <w:szCs w:val="28"/>
          <w:lang w:eastAsia="ru-RU"/>
        </w:rPr>
        <w:t xml:space="preserve">Настоящий Порядок </w:t>
      </w:r>
      <w:r w:rsidR="003F5741" w:rsidRPr="003F5741">
        <w:rPr>
          <w:sz w:val="28"/>
          <w:szCs w:val="28"/>
          <w:lang w:eastAsia="ru-RU"/>
        </w:rPr>
        <w:t xml:space="preserve">регламентирует </w:t>
      </w:r>
      <w:r w:rsidRPr="003F5741">
        <w:rPr>
          <w:sz w:val="28"/>
          <w:szCs w:val="28"/>
          <w:lang w:eastAsia="ru-RU"/>
        </w:rPr>
        <w:t>реализаци</w:t>
      </w:r>
      <w:r w:rsidR="003F5741" w:rsidRPr="003F5741">
        <w:rPr>
          <w:sz w:val="28"/>
          <w:szCs w:val="28"/>
          <w:lang w:eastAsia="ru-RU"/>
        </w:rPr>
        <w:t>ю</w:t>
      </w:r>
      <w:r w:rsidRPr="003F5741">
        <w:rPr>
          <w:sz w:val="28"/>
          <w:szCs w:val="28"/>
          <w:lang w:eastAsia="ru-RU"/>
        </w:rPr>
        <w:t xml:space="preserve"> правотворческой</w:t>
      </w:r>
      <w:r>
        <w:rPr>
          <w:sz w:val="28"/>
          <w:szCs w:val="28"/>
          <w:lang w:eastAsia="ru-RU"/>
        </w:rPr>
        <w:t xml:space="preserve"> инициативы граждан на территории города Димитровграда Ульяновской области (далее по тексту – правотворческая инициатива), в том числе</w:t>
      </w:r>
      <w:r w:rsidR="003F5741">
        <w:rPr>
          <w:sz w:val="28"/>
          <w:szCs w:val="28"/>
          <w:lang w:eastAsia="ru-RU"/>
        </w:rPr>
        <w:t xml:space="preserve"> </w:t>
      </w:r>
      <w:r w:rsidR="00317CF9">
        <w:rPr>
          <w:sz w:val="28"/>
          <w:szCs w:val="28"/>
          <w:lang w:eastAsia="ru-RU"/>
        </w:rPr>
        <w:t xml:space="preserve">регулирует </w:t>
      </w:r>
      <w:r>
        <w:rPr>
          <w:sz w:val="28"/>
          <w:szCs w:val="28"/>
          <w:lang w:eastAsia="ru-RU"/>
        </w:rPr>
        <w:t xml:space="preserve">порядок выдвижения правотворческой инициативы гражданами, </w:t>
      </w:r>
      <w:r w:rsidR="00317CF9">
        <w:rPr>
          <w:sz w:val="28"/>
          <w:szCs w:val="28"/>
          <w:lang w:eastAsia="ru-RU"/>
        </w:rPr>
        <w:t xml:space="preserve">принятие к рассмотрению и </w:t>
      </w:r>
      <w:r>
        <w:rPr>
          <w:sz w:val="28"/>
          <w:szCs w:val="28"/>
          <w:lang w:eastAsia="ru-RU"/>
        </w:rPr>
        <w:t>рассмотрени</w:t>
      </w:r>
      <w:r w:rsidR="00317CF9">
        <w:rPr>
          <w:sz w:val="28"/>
          <w:szCs w:val="28"/>
          <w:lang w:eastAsia="ru-RU"/>
        </w:rPr>
        <w:t>е</w:t>
      </w:r>
      <w:r w:rsidR="005D1A24" w:rsidRPr="005D1A24">
        <w:rPr>
          <w:sz w:val="28"/>
          <w:szCs w:val="28"/>
          <w:lang w:eastAsia="ru-RU"/>
        </w:rPr>
        <w:t xml:space="preserve"> </w:t>
      </w:r>
      <w:r w:rsidR="005D1A24">
        <w:rPr>
          <w:sz w:val="28"/>
          <w:szCs w:val="28"/>
          <w:lang w:eastAsia="ru-RU"/>
        </w:rPr>
        <w:t xml:space="preserve">органами местного самоуправления </w:t>
      </w:r>
      <w:r w:rsidR="00317CF9">
        <w:rPr>
          <w:sz w:val="28"/>
          <w:szCs w:val="28"/>
          <w:lang w:eastAsia="ru-RU"/>
        </w:rPr>
        <w:t xml:space="preserve">города Димитровграда Ульяновской области </w:t>
      </w:r>
      <w:r w:rsidR="005D1A24">
        <w:rPr>
          <w:sz w:val="28"/>
          <w:szCs w:val="28"/>
          <w:lang w:eastAsia="ru-RU"/>
        </w:rPr>
        <w:t>и должностными лицами местного самоуправления города Димитровграда Ульяновской области</w:t>
      </w:r>
      <w:r>
        <w:rPr>
          <w:sz w:val="28"/>
          <w:szCs w:val="28"/>
          <w:lang w:eastAsia="ru-RU"/>
        </w:rPr>
        <w:t xml:space="preserve"> проектов муниципальных правовых актов, внесенных </w:t>
      </w:r>
      <w:r w:rsidR="005D1A24">
        <w:rPr>
          <w:sz w:val="28"/>
          <w:szCs w:val="28"/>
          <w:lang w:eastAsia="ru-RU"/>
        </w:rPr>
        <w:t xml:space="preserve">гражданами </w:t>
      </w:r>
      <w:r>
        <w:rPr>
          <w:sz w:val="28"/>
          <w:szCs w:val="28"/>
          <w:lang w:eastAsia="ru-RU"/>
        </w:rPr>
        <w:t xml:space="preserve">в </w:t>
      </w:r>
      <w:r w:rsidR="00317CF9">
        <w:rPr>
          <w:sz w:val="28"/>
          <w:szCs w:val="28"/>
          <w:lang w:eastAsia="ru-RU"/>
        </w:rPr>
        <w:t xml:space="preserve">рамках </w:t>
      </w:r>
      <w:r>
        <w:rPr>
          <w:sz w:val="28"/>
          <w:szCs w:val="28"/>
          <w:lang w:eastAsia="ru-RU"/>
        </w:rPr>
        <w:t>реализации правотворческой инициативы.</w:t>
      </w:r>
    </w:p>
    <w:p w14:paraId="0E1406B5" w14:textId="1D97C6E8" w:rsidR="005D7B4A" w:rsidRDefault="005D7B4A" w:rsidP="00D81A7A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A25E4">
        <w:rPr>
          <w:sz w:val="28"/>
          <w:szCs w:val="28"/>
          <w:lang w:eastAsia="ru-RU"/>
        </w:rPr>
        <w:t xml:space="preserve">В </w:t>
      </w:r>
      <w:r w:rsidR="003225A6">
        <w:rPr>
          <w:sz w:val="28"/>
          <w:szCs w:val="28"/>
          <w:lang w:eastAsia="ru-RU"/>
        </w:rPr>
        <w:t xml:space="preserve">рамках </w:t>
      </w:r>
      <w:r w:rsidRPr="00FA25E4">
        <w:rPr>
          <w:sz w:val="28"/>
          <w:szCs w:val="28"/>
          <w:lang w:eastAsia="ru-RU"/>
        </w:rPr>
        <w:t>реализации правотворческой инициативы</w:t>
      </w:r>
      <w:r w:rsidR="003225A6">
        <w:rPr>
          <w:sz w:val="28"/>
          <w:szCs w:val="28"/>
          <w:lang w:eastAsia="ru-RU"/>
        </w:rPr>
        <w:t xml:space="preserve"> </w:t>
      </w:r>
      <w:r w:rsidRPr="00FA25E4">
        <w:rPr>
          <w:sz w:val="28"/>
          <w:szCs w:val="28"/>
          <w:lang w:eastAsia="ru-RU"/>
        </w:rPr>
        <w:t>могут быть внесены проекты муниципальных</w:t>
      </w:r>
      <w:r w:rsidR="00D81A7A">
        <w:rPr>
          <w:sz w:val="28"/>
          <w:szCs w:val="28"/>
          <w:lang w:eastAsia="ru-RU"/>
        </w:rPr>
        <w:t xml:space="preserve"> нормативных</w:t>
      </w:r>
      <w:r w:rsidRPr="00FA25E4">
        <w:rPr>
          <w:sz w:val="28"/>
          <w:szCs w:val="28"/>
          <w:lang w:eastAsia="ru-RU"/>
        </w:rPr>
        <w:t xml:space="preserve"> правовых актов </w:t>
      </w:r>
      <w:r w:rsidR="005D1A24" w:rsidRPr="00FA25E4">
        <w:rPr>
          <w:sz w:val="28"/>
          <w:szCs w:val="28"/>
          <w:lang w:eastAsia="ru-RU"/>
        </w:rPr>
        <w:t>по вопросам,</w:t>
      </w:r>
      <w:r w:rsidR="003225A6">
        <w:rPr>
          <w:sz w:val="28"/>
          <w:szCs w:val="28"/>
          <w:lang w:eastAsia="ru-RU"/>
        </w:rPr>
        <w:t xml:space="preserve"> отнесенным к компетенции органов местного самоуправления</w:t>
      </w:r>
      <w:r w:rsidR="00D81A7A">
        <w:rPr>
          <w:sz w:val="28"/>
          <w:szCs w:val="28"/>
          <w:lang w:eastAsia="ru-RU"/>
        </w:rPr>
        <w:t xml:space="preserve"> </w:t>
      </w:r>
      <w:r w:rsidR="00DF6554">
        <w:rPr>
          <w:sz w:val="28"/>
          <w:szCs w:val="28"/>
          <w:lang w:eastAsia="ru-RU"/>
        </w:rPr>
        <w:t>города</w:t>
      </w:r>
      <w:r w:rsidR="00DF6554" w:rsidRPr="00FA25E4">
        <w:rPr>
          <w:sz w:val="28"/>
          <w:szCs w:val="28"/>
          <w:lang w:eastAsia="ru-RU"/>
        </w:rPr>
        <w:t xml:space="preserve"> </w:t>
      </w:r>
      <w:r w:rsidR="00DF6554">
        <w:rPr>
          <w:sz w:val="28"/>
          <w:szCs w:val="28"/>
          <w:lang w:eastAsia="ru-RU"/>
        </w:rPr>
        <w:t xml:space="preserve">Димитровграда Ульяновской области </w:t>
      </w:r>
      <w:r w:rsidR="00D81A7A">
        <w:rPr>
          <w:sz w:val="28"/>
          <w:szCs w:val="28"/>
          <w:lang w:eastAsia="ru-RU"/>
        </w:rPr>
        <w:t>и должностных лиц местного самоуправления</w:t>
      </w:r>
      <w:r w:rsidR="003225A6">
        <w:rPr>
          <w:sz w:val="28"/>
          <w:szCs w:val="28"/>
          <w:lang w:eastAsia="ru-RU"/>
        </w:rPr>
        <w:t xml:space="preserve"> </w:t>
      </w:r>
      <w:r w:rsidR="00DF6554">
        <w:rPr>
          <w:sz w:val="28"/>
          <w:szCs w:val="28"/>
          <w:lang w:eastAsia="ru-RU"/>
        </w:rPr>
        <w:t xml:space="preserve">города Димитровграда Ульяновской области </w:t>
      </w:r>
      <w:r w:rsidR="00DF6554" w:rsidRPr="00FA25E4">
        <w:rPr>
          <w:sz w:val="28"/>
          <w:szCs w:val="28"/>
          <w:lang w:eastAsia="ru-RU"/>
        </w:rPr>
        <w:t xml:space="preserve">(далее </w:t>
      </w:r>
      <w:r w:rsidR="00DF6554">
        <w:rPr>
          <w:sz w:val="28"/>
          <w:szCs w:val="28"/>
          <w:lang w:eastAsia="ru-RU"/>
        </w:rPr>
        <w:t xml:space="preserve">по тексту – </w:t>
      </w:r>
      <w:r w:rsidR="00DF6554" w:rsidRPr="00FA25E4">
        <w:rPr>
          <w:sz w:val="28"/>
          <w:szCs w:val="28"/>
          <w:lang w:eastAsia="ru-RU"/>
        </w:rPr>
        <w:t>муниципальные правовые акты)</w:t>
      </w:r>
      <w:r w:rsidR="00DF6554">
        <w:rPr>
          <w:sz w:val="28"/>
          <w:szCs w:val="28"/>
          <w:lang w:eastAsia="ru-RU"/>
        </w:rPr>
        <w:t>.</w:t>
      </w:r>
    </w:p>
    <w:p w14:paraId="31521310" w14:textId="6F07EDA8" w:rsidR="005D7B4A" w:rsidRDefault="00317CF9" w:rsidP="005D7B4A">
      <w:pPr>
        <w:numPr>
          <w:ilvl w:val="0"/>
          <w:numId w:val="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D7B4A" w:rsidRPr="003B1805">
        <w:rPr>
          <w:sz w:val="28"/>
          <w:szCs w:val="28"/>
          <w:lang w:eastAsia="ru-RU"/>
        </w:rPr>
        <w:t>равотворческ</w:t>
      </w:r>
      <w:r>
        <w:rPr>
          <w:sz w:val="28"/>
          <w:szCs w:val="28"/>
          <w:lang w:eastAsia="ru-RU"/>
        </w:rPr>
        <w:t>ая</w:t>
      </w:r>
      <w:r w:rsidR="005D7B4A" w:rsidRPr="003B1805">
        <w:rPr>
          <w:sz w:val="28"/>
          <w:szCs w:val="28"/>
          <w:lang w:eastAsia="ru-RU"/>
        </w:rPr>
        <w:t xml:space="preserve"> инициатив</w:t>
      </w:r>
      <w:r>
        <w:rPr>
          <w:sz w:val="28"/>
          <w:szCs w:val="28"/>
          <w:lang w:eastAsia="ru-RU"/>
        </w:rPr>
        <w:t>а</w:t>
      </w:r>
      <w:r w:rsidR="005D7B4A" w:rsidRPr="003B18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реализуется посредством </w:t>
      </w:r>
      <w:r w:rsidR="005D7B4A" w:rsidRPr="003B1805">
        <w:rPr>
          <w:sz w:val="28"/>
          <w:szCs w:val="28"/>
          <w:lang w:eastAsia="ru-RU"/>
        </w:rPr>
        <w:t>внесен</w:t>
      </w:r>
      <w:r>
        <w:rPr>
          <w:sz w:val="28"/>
          <w:szCs w:val="28"/>
          <w:lang w:eastAsia="ru-RU"/>
        </w:rPr>
        <w:t>ия в орган местного самоуправления или должностному лицу местного самоуправления</w:t>
      </w:r>
      <w:r w:rsidR="00DA61E9">
        <w:rPr>
          <w:sz w:val="28"/>
          <w:szCs w:val="28"/>
          <w:lang w:eastAsia="ru-RU"/>
        </w:rPr>
        <w:t>, к компетенции которых относится принятие к рассмотрению и рассмотрение</w:t>
      </w:r>
      <w:r w:rsidR="005D7B4A" w:rsidRPr="003B1805">
        <w:rPr>
          <w:sz w:val="28"/>
          <w:szCs w:val="28"/>
          <w:lang w:eastAsia="ru-RU"/>
        </w:rPr>
        <w:t>:</w:t>
      </w:r>
    </w:p>
    <w:p w14:paraId="34B22754" w14:textId="5A39A2A5" w:rsidR="005D7B4A" w:rsidRDefault="005D7B4A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E3C39">
        <w:rPr>
          <w:sz w:val="28"/>
          <w:szCs w:val="28"/>
          <w:lang w:eastAsia="ru-RU"/>
        </w:rPr>
        <w:t xml:space="preserve">1) </w:t>
      </w:r>
      <w:r w:rsidR="00DF6554">
        <w:rPr>
          <w:sz w:val="28"/>
          <w:szCs w:val="28"/>
          <w:lang w:eastAsia="ru-RU"/>
        </w:rPr>
        <w:t>проект</w:t>
      </w:r>
      <w:r w:rsidR="00DA61E9">
        <w:rPr>
          <w:sz w:val="28"/>
          <w:szCs w:val="28"/>
          <w:lang w:eastAsia="ru-RU"/>
        </w:rPr>
        <w:t>ов</w:t>
      </w:r>
      <w:r w:rsidR="00DF6554">
        <w:rPr>
          <w:sz w:val="28"/>
          <w:szCs w:val="28"/>
          <w:lang w:eastAsia="ru-RU"/>
        </w:rPr>
        <w:t xml:space="preserve"> </w:t>
      </w:r>
      <w:r w:rsidRPr="00CE3C39">
        <w:rPr>
          <w:sz w:val="28"/>
          <w:szCs w:val="28"/>
          <w:lang w:eastAsia="ru-RU"/>
        </w:rPr>
        <w:t xml:space="preserve">решений </w:t>
      </w:r>
      <w:r>
        <w:rPr>
          <w:sz w:val="28"/>
          <w:szCs w:val="28"/>
          <w:lang w:eastAsia="ru-RU"/>
        </w:rPr>
        <w:t>Городской Думы города Димитровграда Ульяновской области</w:t>
      </w:r>
      <w:r w:rsidRPr="00CE3C39">
        <w:rPr>
          <w:sz w:val="28"/>
          <w:szCs w:val="28"/>
          <w:lang w:eastAsia="ru-RU"/>
        </w:rPr>
        <w:t xml:space="preserve"> (далее</w:t>
      </w:r>
      <w:r>
        <w:rPr>
          <w:sz w:val="28"/>
          <w:szCs w:val="28"/>
          <w:lang w:eastAsia="ru-RU"/>
        </w:rPr>
        <w:t xml:space="preserve"> по тексту – Городская Дума</w:t>
      </w:r>
      <w:r w:rsidRPr="00CE3C39">
        <w:rPr>
          <w:sz w:val="28"/>
          <w:szCs w:val="28"/>
          <w:lang w:eastAsia="ru-RU"/>
        </w:rPr>
        <w:t>);</w:t>
      </w:r>
    </w:p>
    <w:p w14:paraId="319B852D" w14:textId="053C0402" w:rsidR="005D7B4A" w:rsidRDefault="005D7B4A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DF6554">
        <w:rPr>
          <w:sz w:val="28"/>
          <w:szCs w:val="28"/>
          <w:lang w:eastAsia="ru-RU"/>
        </w:rPr>
        <w:t>проект</w:t>
      </w:r>
      <w:r w:rsidR="00DA61E9">
        <w:rPr>
          <w:sz w:val="28"/>
          <w:szCs w:val="28"/>
          <w:lang w:eastAsia="ru-RU"/>
        </w:rPr>
        <w:t>ов</w:t>
      </w:r>
      <w:r w:rsidR="00DF65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постановлений Главы города Димитровграда Ульяновской области</w:t>
      </w:r>
      <w:r w:rsidR="003B4479">
        <w:rPr>
          <w:sz w:val="28"/>
          <w:szCs w:val="28"/>
          <w:lang w:eastAsia="ru-RU"/>
        </w:rPr>
        <w:t xml:space="preserve"> (далее по тексту – Глава города)</w:t>
      </w:r>
      <w:r>
        <w:rPr>
          <w:sz w:val="28"/>
          <w:szCs w:val="28"/>
          <w:lang w:eastAsia="ru-RU"/>
        </w:rPr>
        <w:t>;</w:t>
      </w:r>
    </w:p>
    <w:p w14:paraId="3650EA03" w14:textId="14050993" w:rsidR="005D7B4A" w:rsidRDefault="005D7B4A" w:rsidP="005D7B4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DF6554">
        <w:rPr>
          <w:sz w:val="28"/>
          <w:szCs w:val="28"/>
          <w:lang w:eastAsia="ru-RU"/>
        </w:rPr>
        <w:t>проект</w:t>
      </w:r>
      <w:r w:rsidR="00DA61E9">
        <w:rPr>
          <w:sz w:val="28"/>
          <w:szCs w:val="28"/>
          <w:lang w:eastAsia="ru-RU"/>
        </w:rPr>
        <w:t>ов</w:t>
      </w:r>
      <w:r w:rsidR="00DF65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постановлений Администрации города Димитровграда Ульяновской области</w:t>
      </w:r>
      <w:r w:rsidR="003B4479">
        <w:rPr>
          <w:sz w:val="28"/>
          <w:szCs w:val="28"/>
          <w:lang w:eastAsia="ru-RU"/>
        </w:rPr>
        <w:t xml:space="preserve"> (далее – по тексту Администрация города)</w:t>
      </w:r>
      <w:r>
        <w:rPr>
          <w:sz w:val="28"/>
          <w:szCs w:val="28"/>
          <w:lang w:eastAsia="ru-RU"/>
        </w:rPr>
        <w:t>.</w:t>
      </w:r>
    </w:p>
    <w:p w14:paraId="592E46AF" w14:textId="79BCC529" w:rsidR="005D7B4A" w:rsidRDefault="005D7B4A" w:rsidP="005D7B4A">
      <w:pPr>
        <w:numPr>
          <w:ilvl w:val="0"/>
          <w:numId w:val="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C1C0D">
        <w:rPr>
          <w:sz w:val="28"/>
          <w:szCs w:val="28"/>
          <w:lang w:eastAsia="ru-RU"/>
        </w:rPr>
        <w:t>Не могут быть внесены</w:t>
      </w:r>
      <w:r w:rsidR="006C40BF">
        <w:rPr>
          <w:sz w:val="28"/>
          <w:szCs w:val="28"/>
          <w:lang w:eastAsia="ru-RU"/>
        </w:rPr>
        <w:t xml:space="preserve"> гражданами</w:t>
      </w:r>
      <w:r w:rsidRPr="004C1C0D">
        <w:rPr>
          <w:sz w:val="28"/>
          <w:szCs w:val="28"/>
          <w:lang w:eastAsia="ru-RU"/>
        </w:rPr>
        <w:t xml:space="preserve"> в порядке реализации правотворческой инициативы проекты муниципальных правовых актов:</w:t>
      </w:r>
    </w:p>
    <w:p w14:paraId="65C93E01" w14:textId="5ED6D312" w:rsidR="00C96975" w:rsidRDefault="00C96975" w:rsidP="00C96975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 признании утратившим силу (отмене) Устава муниципального образования «Город Димитровград» Ульяновской области;</w:t>
      </w:r>
    </w:p>
    <w:p w14:paraId="5F5AA05B" w14:textId="40FDE83B" w:rsidR="005D7B4A" w:rsidRDefault="00C96975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D7B4A" w:rsidRPr="004C1C0D">
        <w:rPr>
          <w:sz w:val="28"/>
          <w:szCs w:val="28"/>
          <w:lang w:eastAsia="ru-RU"/>
        </w:rPr>
        <w:t>) по вопросам отмены муниципального правового акта, признания утратившими силу его отдельных положений, внесения изменений в муниципальный правовой акт, если:</w:t>
      </w:r>
    </w:p>
    <w:p w14:paraId="32C6BBC5" w14:textId="77777777" w:rsidR="005D7B4A" w:rsidRDefault="005D7B4A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а) соответствующий муниципальный правовой акт был принят на местном референдуме и не истек срок, предусмотренный </w:t>
      </w:r>
      <w:hyperlink r:id="rId10" w:history="1">
        <w:r w:rsidRPr="004C1C0D">
          <w:rPr>
            <w:sz w:val="28"/>
            <w:szCs w:val="28"/>
            <w:lang w:eastAsia="ru-RU"/>
          </w:rPr>
          <w:t>пунктом 6 статьи 73</w:t>
        </w:r>
      </w:hyperlink>
      <w:r w:rsidRPr="004C1C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если иное не установлено муниципальным правовым актом, принятым на местном референдуме;</w:t>
      </w:r>
    </w:p>
    <w:p w14:paraId="0D1E3FF3" w14:textId="77777777" w:rsidR="005D7B4A" w:rsidRDefault="005D7B4A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соответствующий муниципальный правовой акт принят в целях реализации правового акта, принятого на местном референдуме, и не истек срок, предусмотренный </w:t>
      </w:r>
      <w:hyperlink r:id="rId11" w:history="1">
        <w:r w:rsidRPr="00624D0C">
          <w:rPr>
            <w:sz w:val="28"/>
            <w:szCs w:val="28"/>
            <w:lang w:eastAsia="ru-RU"/>
          </w:rPr>
          <w:t>пунктом 6 статьи 73</w:t>
        </w:r>
      </w:hyperlink>
      <w:r>
        <w:rPr>
          <w:sz w:val="28"/>
          <w:szCs w:val="28"/>
          <w:lang w:eastAsia="ru-RU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если иное не установлено муниципальным правовым актом, принятым на местном референдуме;</w:t>
      </w:r>
    </w:p>
    <w:p w14:paraId="5C87F669" w14:textId="77826090" w:rsidR="005D7B4A" w:rsidRDefault="00C96975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D7B4A">
        <w:rPr>
          <w:sz w:val="28"/>
          <w:szCs w:val="28"/>
          <w:lang w:eastAsia="ru-RU"/>
        </w:rPr>
        <w:t xml:space="preserve">) по вопросам утверждения </w:t>
      </w:r>
      <w:r>
        <w:rPr>
          <w:sz w:val="28"/>
          <w:szCs w:val="28"/>
          <w:lang w:eastAsia="ru-RU"/>
        </w:rPr>
        <w:t xml:space="preserve">местного </w:t>
      </w:r>
      <w:r w:rsidR="005D7B4A">
        <w:rPr>
          <w:sz w:val="28"/>
          <w:szCs w:val="28"/>
          <w:lang w:eastAsia="ru-RU"/>
        </w:rPr>
        <w:t>бюджета, внесения в него изменений;</w:t>
      </w:r>
    </w:p>
    <w:p w14:paraId="67050FA1" w14:textId="4C537B64" w:rsidR="005D7B4A" w:rsidRDefault="00C96975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D7B4A">
        <w:rPr>
          <w:sz w:val="28"/>
          <w:szCs w:val="28"/>
          <w:lang w:eastAsia="ru-RU"/>
        </w:rPr>
        <w:t>) по вопросам установления, изменения и отмены местных налогов, порядка исполнения обязанностей по их уплате;</w:t>
      </w:r>
    </w:p>
    <w:p w14:paraId="48358C7F" w14:textId="357F7775" w:rsidR="005D7B4A" w:rsidRDefault="0029018C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5D7B4A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по </w:t>
      </w:r>
      <w:r w:rsidR="005D7B4A">
        <w:rPr>
          <w:sz w:val="28"/>
          <w:szCs w:val="28"/>
          <w:lang w:eastAsia="ru-RU"/>
        </w:rPr>
        <w:t>вопрос</w:t>
      </w:r>
      <w:r>
        <w:rPr>
          <w:sz w:val="28"/>
          <w:szCs w:val="28"/>
          <w:lang w:eastAsia="ru-RU"/>
        </w:rPr>
        <w:t>ам</w:t>
      </w:r>
      <w:r w:rsidR="005D7B4A">
        <w:rPr>
          <w:sz w:val="28"/>
          <w:szCs w:val="28"/>
          <w:lang w:eastAsia="ru-RU"/>
        </w:rPr>
        <w:t xml:space="preserve"> досрочно</w:t>
      </w:r>
      <w:r>
        <w:rPr>
          <w:sz w:val="28"/>
          <w:szCs w:val="28"/>
          <w:lang w:eastAsia="ru-RU"/>
        </w:rPr>
        <w:t>го</w:t>
      </w:r>
      <w:r w:rsidR="005D7B4A">
        <w:rPr>
          <w:sz w:val="28"/>
          <w:szCs w:val="28"/>
          <w:lang w:eastAsia="ru-RU"/>
        </w:rPr>
        <w:t xml:space="preserve"> прекращени</w:t>
      </w:r>
      <w:r>
        <w:rPr>
          <w:sz w:val="28"/>
          <w:szCs w:val="28"/>
          <w:lang w:eastAsia="ru-RU"/>
        </w:rPr>
        <w:t>я</w:t>
      </w:r>
      <w:r w:rsidR="005D7B4A">
        <w:rPr>
          <w:sz w:val="28"/>
          <w:szCs w:val="28"/>
          <w:lang w:eastAsia="ru-RU"/>
        </w:rPr>
        <w:t xml:space="preserve"> или продлени</w:t>
      </w:r>
      <w:r>
        <w:rPr>
          <w:sz w:val="28"/>
          <w:szCs w:val="28"/>
          <w:lang w:eastAsia="ru-RU"/>
        </w:rPr>
        <w:t>я</w:t>
      </w:r>
      <w:r w:rsidR="005D7B4A">
        <w:rPr>
          <w:sz w:val="28"/>
          <w:szCs w:val="28"/>
          <w:lang w:eastAsia="ru-RU"/>
        </w:rPr>
        <w:t xml:space="preserve"> срока полномочий органов местного самоуправления, о приостановлении осуществления ими своих полномочий, а также о проведении досрочных выборов в органы местного самоуправления города либо об отсрочке указанных выборов;</w:t>
      </w:r>
    </w:p>
    <w:p w14:paraId="495BCB63" w14:textId="3600F237" w:rsidR="005D7B4A" w:rsidRDefault="0029018C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5D7B4A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по </w:t>
      </w:r>
      <w:r w:rsidR="005D7B4A">
        <w:rPr>
          <w:sz w:val="28"/>
          <w:szCs w:val="28"/>
          <w:lang w:eastAsia="ru-RU"/>
        </w:rPr>
        <w:t>вопрос</w:t>
      </w:r>
      <w:r>
        <w:rPr>
          <w:sz w:val="28"/>
          <w:szCs w:val="28"/>
          <w:lang w:eastAsia="ru-RU"/>
        </w:rPr>
        <w:t>ам</w:t>
      </w:r>
      <w:r w:rsidR="005D7B4A">
        <w:rPr>
          <w:sz w:val="28"/>
          <w:szCs w:val="28"/>
          <w:lang w:eastAsia="ru-RU"/>
        </w:rPr>
        <w:t xml:space="preserve"> персонально</w:t>
      </w:r>
      <w:r>
        <w:rPr>
          <w:sz w:val="28"/>
          <w:szCs w:val="28"/>
          <w:lang w:eastAsia="ru-RU"/>
        </w:rPr>
        <w:t>го</w:t>
      </w:r>
      <w:r w:rsidR="005D7B4A">
        <w:rPr>
          <w:sz w:val="28"/>
          <w:szCs w:val="28"/>
          <w:lang w:eastAsia="ru-RU"/>
        </w:rPr>
        <w:t xml:space="preserve"> состав</w:t>
      </w:r>
      <w:r>
        <w:rPr>
          <w:sz w:val="28"/>
          <w:szCs w:val="28"/>
          <w:lang w:eastAsia="ru-RU"/>
        </w:rPr>
        <w:t xml:space="preserve">а работников </w:t>
      </w:r>
      <w:r w:rsidR="005D7B4A">
        <w:rPr>
          <w:sz w:val="28"/>
          <w:szCs w:val="28"/>
          <w:lang w:eastAsia="ru-RU"/>
        </w:rPr>
        <w:t>органов местного самоуправления;</w:t>
      </w:r>
    </w:p>
    <w:p w14:paraId="61967A57" w14:textId="13BBE9A4" w:rsidR="005D7B4A" w:rsidRDefault="006C40BF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5D7B4A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по </w:t>
      </w:r>
      <w:r w:rsidR="005D7B4A">
        <w:rPr>
          <w:sz w:val="28"/>
          <w:szCs w:val="28"/>
          <w:lang w:eastAsia="ru-RU"/>
        </w:rPr>
        <w:t>вопрос</w:t>
      </w:r>
      <w:r>
        <w:rPr>
          <w:sz w:val="28"/>
          <w:szCs w:val="28"/>
          <w:lang w:eastAsia="ru-RU"/>
        </w:rPr>
        <w:t>ам</w:t>
      </w:r>
      <w:r w:rsidR="005D7B4A">
        <w:rPr>
          <w:sz w:val="28"/>
          <w:szCs w:val="28"/>
          <w:lang w:eastAsia="ru-RU"/>
        </w:rPr>
        <w:t xml:space="preserve"> избрани</w:t>
      </w:r>
      <w:r>
        <w:rPr>
          <w:sz w:val="28"/>
          <w:szCs w:val="28"/>
          <w:lang w:eastAsia="ru-RU"/>
        </w:rPr>
        <w:t>я</w:t>
      </w:r>
      <w:r w:rsidR="005D7B4A">
        <w:rPr>
          <w:sz w:val="28"/>
          <w:szCs w:val="28"/>
          <w:lang w:eastAsia="ru-RU"/>
        </w:rPr>
        <w:t xml:space="preserve"> депутатов и должностных лиц местного самоуправления, об утверждении, о назначении на должность и об освобождении от должности указанных лиц, а также о даче согласия на их назначение на должность и освобождение от должности;</w:t>
      </w:r>
    </w:p>
    <w:p w14:paraId="0CCD55C8" w14:textId="3B37A9A2" w:rsidR="005D7B4A" w:rsidRDefault="005D7B4A" w:rsidP="005D7B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</w:t>
      </w:r>
      <w:r w:rsidR="006C40BF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вопрос</w:t>
      </w:r>
      <w:r w:rsidR="006C40BF">
        <w:rPr>
          <w:sz w:val="28"/>
          <w:szCs w:val="28"/>
          <w:lang w:eastAsia="ru-RU"/>
        </w:rPr>
        <w:t>ам</w:t>
      </w:r>
      <w:r>
        <w:rPr>
          <w:sz w:val="28"/>
          <w:szCs w:val="28"/>
          <w:lang w:eastAsia="ru-RU"/>
        </w:rPr>
        <w:t>, не относящи</w:t>
      </w:r>
      <w:r w:rsidR="006C40BF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ся к вопросам местного значения.</w:t>
      </w:r>
    </w:p>
    <w:p w14:paraId="2FD9B0E3" w14:textId="77777777" w:rsidR="002412EA" w:rsidRPr="002412EA" w:rsidRDefault="002412EA" w:rsidP="002412EA">
      <w:pPr>
        <w:tabs>
          <w:tab w:val="left" w:pos="0"/>
        </w:tabs>
        <w:jc w:val="both"/>
        <w:rPr>
          <w:sz w:val="28"/>
          <w:szCs w:val="28"/>
        </w:rPr>
      </w:pPr>
    </w:p>
    <w:p w14:paraId="1DF49A5F" w14:textId="79F0B1EE" w:rsidR="00B90BFB" w:rsidRDefault="00B90BFB" w:rsidP="00B90BFB">
      <w:pPr>
        <w:pStyle w:val="ConsPlusNormal"/>
        <w:ind w:firstLine="709"/>
        <w:jc w:val="both"/>
        <w:outlineLvl w:val="1"/>
        <w:rPr>
          <w:b/>
        </w:rPr>
      </w:pPr>
      <w:r w:rsidRPr="00E67BA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7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выдвижения правотворческой инициативы</w:t>
      </w:r>
    </w:p>
    <w:p w14:paraId="4D63B3EE" w14:textId="77777777" w:rsidR="002412EA" w:rsidRPr="00B90BFB" w:rsidRDefault="002412EA" w:rsidP="00B90BFB">
      <w:pPr>
        <w:tabs>
          <w:tab w:val="left" w:pos="0"/>
        </w:tabs>
        <w:jc w:val="both"/>
        <w:rPr>
          <w:sz w:val="28"/>
          <w:szCs w:val="28"/>
        </w:rPr>
      </w:pPr>
    </w:p>
    <w:p w14:paraId="537AA7C7" w14:textId="72A489C8" w:rsidR="00E94BD5" w:rsidRDefault="005E5D56" w:rsidP="00DB2DE3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0E84">
        <w:rPr>
          <w:bCs/>
          <w:szCs w:val="28"/>
        </w:rPr>
        <w:t>С</w:t>
      </w:r>
      <w:r w:rsidR="00B90BFB" w:rsidRPr="00110E84">
        <w:rPr>
          <w:bCs/>
          <w:szCs w:val="28"/>
        </w:rPr>
        <w:t xml:space="preserve"> правотворческой инициатив</w:t>
      </w:r>
      <w:r w:rsidRPr="00110E84">
        <w:rPr>
          <w:bCs/>
          <w:szCs w:val="28"/>
        </w:rPr>
        <w:t xml:space="preserve">ой </w:t>
      </w:r>
      <w:r w:rsidR="00110E84">
        <w:rPr>
          <w:bCs/>
          <w:szCs w:val="28"/>
        </w:rPr>
        <w:t>вправе</w:t>
      </w:r>
      <w:r w:rsidRPr="00110E84">
        <w:rPr>
          <w:bCs/>
          <w:szCs w:val="28"/>
        </w:rPr>
        <w:t xml:space="preserve"> </w:t>
      </w:r>
      <w:r w:rsidR="00B90BFB" w:rsidRPr="00110E84">
        <w:rPr>
          <w:bCs/>
          <w:szCs w:val="28"/>
        </w:rPr>
        <w:t>выступить инициативная группа жителей города</w:t>
      </w:r>
      <w:r w:rsidR="00110E84" w:rsidRPr="00110E84">
        <w:rPr>
          <w:bCs/>
          <w:szCs w:val="28"/>
        </w:rPr>
        <w:t xml:space="preserve"> Димитровграда Ульяновской области</w:t>
      </w:r>
      <w:r w:rsidR="00B90BFB" w:rsidRPr="00110E84">
        <w:rPr>
          <w:bCs/>
          <w:szCs w:val="28"/>
        </w:rPr>
        <w:t>, обладающих избирательным правом (далее по тексту – инициативная группа)</w:t>
      </w:r>
      <w:r w:rsidR="00110E84" w:rsidRPr="00110E84">
        <w:rPr>
          <w:bCs/>
          <w:szCs w:val="28"/>
        </w:rPr>
        <w:t>,</w:t>
      </w:r>
      <w:r w:rsidR="00110E84">
        <w:rPr>
          <w:bCs/>
          <w:szCs w:val="28"/>
        </w:rPr>
        <w:t xml:space="preserve"> м</w:t>
      </w:r>
      <w:r w:rsidR="00110E84" w:rsidRPr="00110E84">
        <w:rPr>
          <w:szCs w:val="28"/>
        </w:rPr>
        <w:t>инимальная ч</w:t>
      </w:r>
      <w:r w:rsidR="00E94BD5" w:rsidRPr="00110E84">
        <w:rPr>
          <w:szCs w:val="28"/>
        </w:rPr>
        <w:t xml:space="preserve">исленность </w:t>
      </w:r>
      <w:r w:rsidR="00110E84">
        <w:rPr>
          <w:szCs w:val="28"/>
        </w:rPr>
        <w:t xml:space="preserve">инициативной группы </w:t>
      </w:r>
      <w:r w:rsidR="00E94BD5" w:rsidRPr="00110E84">
        <w:rPr>
          <w:szCs w:val="28"/>
        </w:rPr>
        <w:t>должна составлять не менее 1</w:t>
      </w:r>
      <w:r w:rsidR="00110E84">
        <w:rPr>
          <w:szCs w:val="28"/>
        </w:rPr>
        <w:t>00 человек</w:t>
      </w:r>
      <w:r w:rsidR="00E94BD5" w:rsidRPr="00110E84">
        <w:rPr>
          <w:szCs w:val="28"/>
        </w:rPr>
        <w:t>.</w:t>
      </w:r>
    </w:p>
    <w:p w14:paraId="7A3F3534" w14:textId="3D9E3A23" w:rsidR="003803C2" w:rsidRPr="003803C2" w:rsidRDefault="00110E84" w:rsidP="003803C2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Формирование </w:t>
      </w:r>
      <w:r w:rsidR="0008564C" w:rsidRPr="0008564C">
        <w:rPr>
          <w:szCs w:val="28"/>
        </w:rPr>
        <w:t xml:space="preserve">инициативной группы </w:t>
      </w:r>
      <w:r>
        <w:rPr>
          <w:szCs w:val="28"/>
        </w:rPr>
        <w:t xml:space="preserve">осуществляется </w:t>
      </w:r>
      <w:r w:rsidR="0008564C" w:rsidRPr="0008564C">
        <w:rPr>
          <w:szCs w:val="28"/>
        </w:rPr>
        <w:t>на основе добровольного волеизъявления</w:t>
      </w:r>
      <w:r w:rsidR="00787553">
        <w:rPr>
          <w:szCs w:val="28"/>
        </w:rPr>
        <w:t xml:space="preserve"> граждан посредством включения их в список инициативной группы</w:t>
      </w:r>
      <w:r w:rsidR="0008564C" w:rsidRPr="0008564C">
        <w:rPr>
          <w:szCs w:val="28"/>
        </w:rPr>
        <w:t xml:space="preserve">. </w:t>
      </w:r>
    </w:p>
    <w:p w14:paraId="55C7DE80" w14:textId="2E006EDB" w:rsidR="00B9506B" w:rsidRPr="003803C2" w:rsidRDefault="003803C2" w:rsidP="003803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03C2">
        <w:rPr>
          <w:sz w:val="28"/>
          <w:szCs w:val="28"/>
        </w:rPr>
        <w:t>При</w:t>
      </w:r>
      <w:r>
        <w:rPr>
          <w:sz w:val="28"/>
          <w:szCs w:val="28"/>
        </w:rPr>
        <w:t xml:space="preserve"> с</w:t>
      </w:r>
      <w:r w:rsidR="00BA5B67" w:rsidRPr="003803C2">
        <w:rPr>
          <w:sz w:val="28"/>
          <w:szCs w:val="28"/>
        </w:rPr>
        <w:t>оздани</w:t>
      </w:r>
      <w:r>
        <w:rPr>
          <w:sz w:val="28"/>
          <w:szCs w:val="28"/>
        </w:rPr>
        <w:t>и</w:t>
      </w:r>
      <w:r w:rsidR="00BA5B67" w:rsidRPr="003803C2">
        <w:rPr>
          <w:sz w:val="28"/>
          <w:szCs w:val="28"/>
        </w:rPr>
        <w:t xml:space="preserve"> инициативной группы</w:t>
      </w:r>
      <w:r>
        <w:rPr>
          <w:sz w:val="28"/>
          <w:szCs w:val="28"/>
        </w:rPr>
        <w:t xml:space="preserve"> определяются ее члены, уполномоченные представлять инициативную группу при внесении и рассмотрении проекта муниципального правового акта, численностью не более 3 человек (далее по тексту – представители инициативной группы)</w:t>
      </w:r>
      <w:r w:rsidR="00BA5B67" w:rsidRPr="003803C2">
        <w:rPr>
          <w:sz w:val="28"/>
          <w:szCs w:val="28"/>
        </w:rPr>
        <w:t>.</w:t>
      </w:r>
    </w:p>
    <w:p w14:paraId="36BE3914" w14:textId="3FD762C5" w:rsidR="002C062A" w:rsidRPr="002C062A" w:rsidRDefault="003803C2" w:rsidP="00506870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2C062A">
        <w:rPr>
          <w:szCs w:val="28"/>
        </w:rPr>
        <w:lastRenderedPageBreak/>
        <w:t>Список инициативной группы составляется по форме согласно приложению к настоящему Порядку.</w:t>
      </w:r>
      <w:r w:rsidR="002C062A" w:rsidRPr="002C062A">
        <w:rPr>
          <w:szCs w:val="28"/>
        </w:rPr>
        <w:t xml:space="preserve"> В список инициативной группы включаются следующие сведения: фамилия, имя, отчество (последнее - при наличии), дата рождения, адрес регистрации по месту жительства. Сбор подписей граждан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</w:t>
      </w:r>
      <w:hyperlink r:id="rId12" w:history="1">
        <w:r w:rsidR="002C062A" w:rsidRPr="002C062A">
          <w:rPr>
            <w:rStyle w:val="af1"/>
            <w:color w:val="auto"/>
            <w:szCs w:val="28"/>
            <w:u w:val="none"/>
          </w:rPr>
          <w:t>закона</w:t>
        </w:r>
      </w:hyperlink>
      <w:r w:rsidR="002C062A" w:rsidRPr="002C062A">
        <w:rPr>
          <w:szCs w:val="28"/>
        </w:rPr>
        <w:t xml:space="preserve"> от 27.07.2006 №152-ФЗ «О персональных данных». Гражданин в удостоверение согласия на обработку своих персональных данных став</w:t>
      </w:r>
      <w:r w:rsidR="002C062A">
        <w:rPr>
          <w:szCs w:val="28"/>
        </w:rPr>
        <w:t>ит</w:t>
      </w:r>
      <w:r w:rsidR="002C062A" w:rsidRPr="002C062A">
        <w:rPr>
          <w:szCs w:val="28"/>
        </w:rPr>
        <w:t xml:space="preserve"> подпись в соответствующей графе списк</w:t>
      </w:r>
      <w:r w:rsidR="002C062A">
        <w:rPr>
          <w:szCs w:val="28"/>
        </w:rPr>
        <w:t>а</w:t>
      </w:r>
      <w:r w:rsidR="002C062A" w:rsidRPr="002C062A">
        <w:rPr>
          <w:szCs w:val="28"/>
        </w:rPr>
        <w:t xml:space="preserve"> инициативной группы</w:t>
      </w:r>
      <w:r w:rsidR="002C062A">
        <w:rPr>
          <w:szCs w:val="28"/>
        </w:rPr>
        <w:t xml:space="preserve"> </w:t>
      </w:r>
      <w:r w:rsidR="002C062A" w:rsidRPr="002C062A">
        <w:rPr>
          <w:szCs w:val="28"/>
        </w:rPr>
        <w:t>и дату внесения подписи.</w:t>
      </w:r>
    </w:p>
    <w:p w14:paraId="77502033" w14:textId="670490D3" w:rsidR="00F63673" w:rsidRPr="00F63673" w:rsidRDefault="00F63673" w:rsidP="00F63673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F63673">
        <w:rPr>
          <w:szCs w:val="28"/>
        </w:rPr>
        <w:t>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должностным лицом местного самоуправления.</w:t>
      </w:r>
    </w:p>
    <w:p w14:paraId="1CEC348D" w14:textId="77777777" w:rsidR="00CF71B2" w:rsidRDefault="00CF71B2" w:rsidP="00CF71B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14:paraId="014B76F1" w14:textId="77777777" w:rsidR="00FD7652" w:rsidRDefault="00C26A93" w:rsidP="00FD7652">
      <w:pPr>
        <w:pStyle w:val="ConsPlusNormal"/>
        <w:ind w:left="1843" w:hanging="113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7BA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7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Внесение проекта муниципального правового акта </w:t>
      </w:r>
    </w:p>
    <w:p w14:paraId="0510EB2B" w14:textId="471EB937" w:rsidR="00C26A93" w:rsidRDefault="00C26A93" w:rsidP="00FD7652">
      <w:pPr>
        <w:pStyle w:val="ConsPlusNormal"/>
        <w:ind w:left="1843" w:firstLine="0"/>
        <w:jc w:val="both"/>
        <w:outlineLvl w:val="1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реализации правотворческой инициативы</w:t>
      </w:r>
    </w:p>
    <w:p w14:paraId="14BB7B68" w14:textId="77777777" w:rsidR="00590B54" w:rsidRDefault="00590B54" w:rsidP="006A437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E476917" w14:textId="0C4CD96D" w:rsidR="00BE324D" w:rsidRDefault="003B220C" w:rsidP="00016B64">
      <w:pPr>
        <w:pStyle w:val="af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E324D">
        <w:rPr>
          <w:szCs w:val="28"/>
        </w:rPr>
        <w:t xml:space="preserve">В целях реализации правотворческой инициативы представители инициативной группы </w:t>
      </w:r>
      <w:r w:rsidR="003B4479" w:rsidRPr="00BE324D">
        <w:rPr>
          <w:szCs w:val="28"/>
        </w:rPr>
        <w:t xml:space="preserve">направляют </w:t>
      </w:r>
      <w:r w:rsidR="0002398C" w:rsidRPr="00BE324D">
        <w:rPr>
          <w:szCs w:val="28"/>
        </w:rPr>
        <w:t xml:space="preserve">в </w:t>
      </w:r>
      <w:r w:rsidR="000D1F61" w:rsidRPr="00BE324D">
        <w:rPr>
          <w:szCs w:val="28"/>
        </w:rPr>
        <w:t>орган местного самоуправления</w:t>
      </w:r>
      <w:r w:rsidR="0002398C" w:rsidRPr="00BE324D">
        <w:rPr>
          <w:szCs w:val="28"/>
        </w:rPr>
        <w:t xml:space="preserve"> или должностному лицу местного самоуправления, к компетенции которых отнесено пр</w:t>
      </w:r>
      <w:r w:rsidR="003F77AB" w:rsidRPr="00BE324D">
        <w:rPr>
          <w:szCs w:val="28"/>
        </w:rPr>
        <w:t xml:space="preserve">инятие соответствующего </w:t>
      </w:r>
      <w:r w:rsidR="002C062A" w:rsidRPr="00BE324D">
        <w:rPr>
          <w:szCs w:val="28"/>
        </w:rPr>
        <w:t xml:space="preserve">муниципального правового </w:t>
      </w:r>
      <w:r w:rsidR="003F77AB" w:rsidRPr="00BE324D">
        <w:rPr>
          <w:szCs w:val="28"/>
        </w:rPr>
        <w:t>акта, с</w:t>
      </w:r>
      <w:r w:rsidR="00674DEF" w:rsidRPr="00BE324D">
        <w:rPr>
          <w:szCs w:val="28"/>
        </w:rPr>
        <w:t>ледующий комплект документов</w:t>
      </w:r>
      <w:r w:rsidR="009157DB" w:rsidRPr="009157DB">
        <w:rPr>
          <w:szCs w:val="28"/>
        </w:rPr>
        <w:t xml:space="preserve"> </w:t>
      </w:r>
      <w:r w:rsidR="009157DB" w:rsidRPr="00BE324D">
        <w:rPr>
          <w:szCs w:val="28"/>
        </w:rPr>
        <w:t>на бумажном носителе</w:t>
      </w:r>
      <w:r w:rsidR="009157DB">
        <w:rPr>
          <w:szCs w:val="28"/>
        </w:rPr>
        <w:t xml:space="preserve"> и в электронной форме в виде файлов (в </w:t>
      </w:r>
      <w:r w:rsidR="009157DB" w:rsidRPr="000B07A0">
        <w:rPr>
          <w:szCs w:val="28"/>
        </w:rPr>
        <w:t>формат</w:t>
      </w:r>
      <w:r w:rsidR="009157DB">
        <w:rPr>
          <w:szCs w:val="28"/>
        </w:rPr>
        <w:t>ах</w:t>
      </w:r>
      <w:r w:rsidR="009157DB" w:rsidRPr="000B07A0">
        <w:rPr>
          <w:szCs w:val="28"/>
        </w:rPr>
        <w:t xml:space="preserve"> .doc, .docx, .rtf)</w:t>
      </w:r>
      <w:r w:rsidR="00674DEF" w:rsidRPr="00BE324D">
        <w:rPr>
          <w:szCs w:val="28"/>
        </w:rPr>
        <w:t>:</w:t>
      </w:r>
    </w:p>
    <w:p w14:paraId="682073C4" w14:textId="25A8B999" w:rsidR="00BE324D" w:rsidRPr="00BE324D" w:rsidRDefault="00BE324D" w:rsidP="009157DB">
      <w:pPr>
        <w:pStyle w:val="af0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E324D">
        <w:rPr>
          <w:szCs w:val="28"/>
        </w:rPr>
        <w:t xml:space="preserve">обращение </w:t>
      </w:r>
      <w:r w:rsidR="00674DEF" w:rsidRPr="00BE324D">
        <w:rPr>
          <w:szCs w:val="28"/>
        </w:rPr>
        <w:t>на имя руководителя органа местного самоуправления или должностного лица местного самоуправления, подписанное представител</w:t>
      </w:r>
      <w:r w:rsidRPr="00BE324D">
        <w:rPr>
          <w:szCs w:val="28"/>
        </w:rPr>
        <w:t>я</w:t>
      </w:r>
      <w:r w:rsidR="00674DEF" w:rsidRPr="00BE324D">
        <w:rPr>
          <w:szCs w:val="28"/>
        </w:rPr>
        <w:t>м</w:t>
      </w:r>
      <w:r w:rsidRPr="00BE324D">
        <w:rPr>
          <w:szCs w:val="28"/>
        </w:rPr>
        <w:t>и</w:t>
      </w:r>
      <w:r w:rsidR="00674DEF" w:rsidRPr="00BE324D">
        <w:rPr>
          <w:szCs w:val="28"/>
        </w:rPr>
        <w:t xml:space="preserve"> инициативной группы, содержащее указание на р</w:t>
      </w:r>
      <w:r w:rsidRPr="00BE324D">
        <w:rPr>
          <w:szCs w:val="28"/>
        </w:rPr>
        <w:t xml:space="preserve">ассмотрение проекта муниципального правового акта, </w:t>
      </w:r>
      <w:r w:rsidR="00674DEF" w:rsidRPr="00BE324D">
        <w:rPr>
          <w:szCs w:val="28"/>
        </w:rPr>
        <w:t>а также контактные данные представителей инициативной группы в целях обеспечения оперативной связи с ними (номера телефонов, адреса электронной почты);</w:t>
      </w:r>
    </w:p>
    <w:p w14:paraId="2BF17B2D" w14:textId="77777777" w:rsidR="00BE324D" w:rsidRPr="00BE324D" w:rsidRDefault="00BE324D" w:rsidP="009157DB">
      <w:pPr>
        <w:pStyle w:val="af0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E324D">
        <w:rPr>
          <w:szCs w:val="28"/>
        </w:rPr>
        <w:t>проект муниципального правового акта, вносимого в порядке реализации правотворческой инициативы;</w:t>
      </w:r>
    </w:p>
    <w:p w14:paraId="3077DB38" w14:textId="77777777" w:rsidR="00BE324D" w:rsidRPr="00BE324D" w:rsidRDefault="00BE324D" w:rsidP="009157DB">
      <w:pPr>
        <w:pStyle w:val="af0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E324D">
        <w:rPr>
          <w:szCs w:val="28"/>
        </w:rPr>
        <w:t>пояснительная записка к проекту муниципального правового акта, которая должна содержать правовые основания принятия предлагаемого муниципального правового акта, обоснование необходимости его принятия, его цели и основные положения, предложения о разработке муниципальных правовых актов, принятие которых необходимо для реализации предлагаемого муниципального правового акта;</w:t>
      </w:r>
    </w:p>
    <w:p w14:paraId="4FB25F05" w14:textId="77777777" w:rsidR="00BE324D" w:rsidRPr="00BE324D" w:rsidRDefault="00BE324D" w:rsidP="009157DB">
      <w:pPr>
        <w:pStyle w:val="af0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E324D">
        <w:rPr>
          <w:szCs w:val="28"/>
        </w:rPr>
        <w:t>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 и (или) иных затрат за счет бюджета города);</w:t>
      </w:r>
    </w:p>
    <w:p w14:paraId="7D371C61" w14:textId="7A2938DD" w:rsidR="00BE324D" w:rsidRDefault="00BE324D" w:rsidP="009157DB">
      <w:pPr>
        <w:pStyle w:val="af0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E324D">
        <w:rPr>
          <w:szCs w:val="28"/>
        </w:rPr>
        <w:t>справочные материалы (информация, расчет, статистические сведения и другие аналогичные сведения) по усмотрению членов инициативной группы.</w:t>
      </w:r>
    </w:p>
    <w:p w14:paraId="1A77628F" w14:textId="02326DC1" w:rsidR="009157DB" w:rsidRPr="005A46E5" w:rsidRDefault="009157DB" w:rsidP="009157DB">
      <w:pPr>
        <w:pStyle w:val="af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A46E5">
        <w:rPr>
          <w:szCs w:val="28"/>
        </w:rPr>
        <w:lastRenderedPageBreak/>
        <w:t>Расходы, связанные с участием в деятельности инициативной группы, несут ее члены.</w:t>
      </w:r>
    </w:p>
    <w:p w14:paraId="13E8AB58" w14:textId="77777777" w:rsidR="000B3E08" w:rsidRDefault="000B3E08" w:rsidP="006115FE">
      <w:pPr>
        <w:jc w:val="both"/>
      </w:pPr>
    </w:p>
    <w:p w14:paraId="670963F4" w14:textId="6F35F397" w:rsidR="00C0750F" w:rsidRDefault="00C0750F" w:rsidP="00F33932">
      <w:pPr>
        <w:pStyle w:val="ConsPlusNormal"/>
        <w:ind w:left="2410" w:hanging="1701"/>
        <w:jc w:val="both"/>
        <w:outlineLvl w:val="1"/>
        <w:rPr>
          <w:b/>
        </w:rPr>
      </w:pPr>
      <w:r w:rsidRPr="00E67BA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33932">
        <w:rPr>
          <w:rFonts w:ascii="Times New Roman" w:hAnsi="Times New Roman" w:cs="Times New Roman"/>
          <w:sz w:val="28"/>
          <w:szCs w:val="28"/>
        </w:rPr>
        <w:t>4</w:t>
      </w:r>
      <w:r w:rsidRPr="00E67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порядку рассмотрения проектов муниципальных правовых актов, внесенных в порядке реализации правотворческой инициативы</w:t>
      </w:r>
    </w:p>
    <w:p w14:paraId="600217CC" w14:textId="77777777" w:rsidR="000B3E08" w:rsidRDefault="000B3E08" w:rsidP="006115FE">
      <w:pPr>
        <w:jc w:val="both"/>
      </w:pPr>
    </w:p>
    <w:p w14:paraId="04A88539" w14:textId="584EA415" w:rsidR="000B3E08" w:rsidRDefault="00061D11" w:rsidP="00454F80">
      <w:pPr>
        <w:pStyle w:val="af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Днем внесения проекта муниципального правового акта в порядке реализации правотворческой инициативы считается день регистрации комплекта документов, предусмотренного</w:t>
      </w:r>
      <w:r w:rsidR="00977BA4">
        <w:t xml:space="preserve"> частью 1 статьи 3 </w:t>
      </w:r>
      <w:r>
        <w:t xml:space="preserve">настоящего Порядка, </w:t>
      </w:r>
      <w:r w:rsidR="00B636D3">
        <w:t xml:space="preserve">поступившего </w:t>
      </w:r>
      <w:r>
        <w:t>в соответствующий орган местного самоуправления или к соответствующему должностному лицу местного самоуправления.</w:t>
      </w:r>
      <w:r w:rsidR="006B13ED">
        <w:t xml:space="preserve"> </w:t>
      </w:r>
    </w:p>
    <w:p w14:paraId="5E95E438" w14:textId="07EEC81D" w:rsidR="00454F80" w:rsidRPr="005C28DF" w:rsidRDefault="00454F80" w:rsidP="00454F80">
      <w:pPr>
        <w:pStyle w:val="af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454F80">
        <w:rPr>
          <w:szCs w:val="28"/>
        </w:rPr>
        <w:t xml:space="preserve">Проект муниципального правового акта, внесенный в порядке реализации правотворческой инициативы в соответствии с настоящим Порядком, подлежит обязательному рассмотрению органом местного самоуправления или должностным лицом органа местного самоуправления, к компетенции которого относится принятие соответствующего акта, в течение </w:t>
      </w:r>
      <w:r w:rsidR="00146C4C">
        <w:rPr>
          <w:szCs w:val="28"/>
        </w:rPr>
        <w:t>3 (</w:t>
      </w:r>
      <w:r w:rsidRPr="00454F80">
        <w:rPr>
          <w:szCs w:val="28"/>
        </w:rPr>
        <w:t>трех</w:t>
      </w:r>
      <w:r w:rsidR="00146C4C">
        <w:rPr>
          <w:szCs w:val="28"/>
        </w:rPr>
        <w:t>)</w:t>
      </w:r>
      <w:r w:rsidRPr="00454F80">
        <w:rPr>
          <w:szCs w:val="28"/>
        </w:rPr>
        <w:t xml:space="preserve"> месяцев со дня его внесения</w:t>
      </w:r>
      <w:r>
        <w:rPr>
          <w:szCs w:val="28"/>
        </w:rPr>
        <w:t>.</w:t>
      </w:r>
    </w:p>
    <w:p w14:paraId="7FB912D3" w14:textId="6B8954F6" w:rsidR="005C28DF" w:rsidRDefault="005C28DF" w:rsidP="005C28DF">
      <w:pPr>
        <w:pStyle w:val="af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ar-SA"/>
        </w:rPr>
      </w:pPr>
      <w:r w:rsidRPr="003133CB">
        <w:rPr>
          <w:szCs w:val="28"/>
        </w:rPr>
        <w:t>Не позднее чем за 3</w:t>
      </w:r>
      <w:r>
        <w:rPr>
          <w:szCs w:val="28"/>
        </w:rPr>
        <w:t xml:space="preserve"> (три)</w:t>
      </w:r>
      <w:r w:rsidRPr="003133CB">
        <w:rPr>
          <w:szCs w:val="28"/>
        </w:rPr>
        <w:t xml:space="preserve"> рабочих дня до даты рассмотрения проекта муниципального правового акта соответствующий орган местного самоуправл</w:t>
      </w:r>
      <w:r>
        <w:rPr>
          <w:szCs w:val="28"/>
        </w:rPr>
        <w:t>ения или должностное лицо</w:t>
      </w:r>
      <w:r w:rsidRPr="003133CB">
        <w:rPr>
          <w:szCs w:val="28"/>
        </w:rPr>
        <w:t xml:space="preserve"> местного самоуправления по телефону и по электронной почте, указанным представителями инициативной группы, уведомляет представителей иници</w:t>
      </w:r>
      <w:r>
        <w:rPr>
          <w:szCs w:val="28"/>
        </w:rPr>
        <w:t xml:space="preserve">ативной группы о дате, </w:t>
      </w:r>
      <w:r w:rsidRPr="003133CB">
        <w:rPr>
          <w:szCs w:val="28"/>
        </w:rPr>
        <w:t xml:space="preserve">времени </w:t>
      </w:r>
      <w:r>
        <w:rPr>
          <w:szCs w:val="28"/>
        </w:rPr>
        <w:t xml:space="preserve">и месте </w:t>
      </w:r>
      <w:r w:rsidRPr="003133CB">
        <w:rPr>
          <w:szCs w:val="28"/>
        </w:rPr>
        <w:t>рассмотрения представленного инициативной группой проекта муниципального правового акта.</w:t>
      </w:r>
    </w:p>
    <w:p w14:paraId="7A1435BD" w14:textId="294EE492" w:rsidR="005C28DF" w:rsidRDefault="005C28DF" w:rsidP="005C28DF">
      <w:pPr>
        <w:pStyle w:val="af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ar-SA"/>
        </w:rPr>
      </w:pPr>
      <w:r w:rsidRPr="00E97BFC">
        <w:rPr>
          <w:szCs w:val="28"/>
        </w:rPr>
        <w:t xml:space="preserve">При рассмотрении проекта муниципального правового акта представителям инициативной группы обеспечивается возможность непосредственного участия. </w:t>
      </w:r>
      <w:r>
        <w:rPr>
          <w:szCs w:val="28"/>
        </w:rPr>
        <w:t>П</w:t>
      </w:r>
      <w:r w:rsidRPr="00E97BFC">
        <w:rPr>
          <w:szCs w:val="28"/>
        </w:rPr>
        <w:t>редставители инициативной группы имеют право доклада или содоклада по рассматриваемому проекту муниципального правового акта, им предоставляется возможность давать свои пояснения, замечания и предложения.</w:t>
      </w:r>
    </w:p>
    <w:p w14:paraId="6CA219E1" w14:textId="1344759E" w:rsidR="005C28DF" w:rsidRDefault="005C28DF" w:rsidP="005C28DF">
      <w:pPr>
        <w:pStyle w:val="af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ar-SA"/>
        </w:rPr>
      </w:pPr>
      <w:r w:rsidRPr="00D10C4E">
        <w:rPr>
          <w:szCs w:val="28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r>
        <w:rPr>
          <w:szCs w:val="28"/>
        </w:rPr>
        <w:t>Городской Думы</w:t>
      </w:r>
      <w:r w:rsidRPr="00D10C4E">
        <w:rPr>
          <w:szCs w:val="28"/>
        </w:rPr>
        <w:t xml:space="preserve">, указанный проект рассматривается на открытом заседании </w:t>
      </w:r>
      <w:r>
        <w:rPr>
          <w:szCs w:val="28"/>
        </w:rPr>
        <w:t>Городской Думы</w:t>
      </w:r>
      <w:r w:rsidRPr="00D10C4E">
        <w:rPr>
          <w:szCs w:val="28"/>
        </w:rPr>
        <w:t xml:space="preserve"> с участием представителей инициативной группы в соответствии с </w:t>
      </w:r>
      <w:r w:rsidR="00B636D3">
        <w:rPr>
          <w:szCs w:val="28"/>
        </w:rPr>
        <w:t>Р</w:t>
      </w:r>
      <w:r w:rsidRPr="00D10C4E">
        <w:rPr>
          <w:szCs w:val="28"/>
        </w:rPr>
        <w:t xml:space="preserve">егламентом </w:t>
      </w:r>
      <w:r>
        <w:rPr>
          <w:szCs w:val="28"/>
        </w:rPr>
        <w:t>Городской Думы</w:t>
      </w:r>
      <w:r w:rsidRPr="00D10C4E">
        <w:rPr>
          <w:szCs w:val="28"/>
        </w:rPr>
        <w:t>.</w:t>
      </w:r>
    </w:p>
    <w:p w14:paraId="21C7B0C5" w14:textId="35E55AC0" w:rsidR="005C28DF" w:rsidRDefault="005C28DF" w:rsidP="005C28DF">
      <w:pPr>
        <w:pStyle w:val="af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ar-SA"/>
        </w:rPr>
      </w:pPr>
      <w:r w:rsidRPr="0002398C">
        <w:rPr>
          <w:szCs w:val="28"/>
        </w:rPr>
        <w:t>В случае если принятие муниципального правового акта, проект которого внесен в порядке реализации правотворческой иници</w:t>
      </w:r>
      <w:r>
        <w:rPr>
          <w:szCs w:val="28"/>
        </w:rPr>
        <w:t>ативы, относится к компетенции Г</w:t>
      </w:r>
      <w:r w:rsidRPr="0002398C">
        <w:rPr>
          <w:szCs w:val="28"/>
        </w:rPr>
        <w:t>лавы</w:t>
      </w:r>
      <w:r>
        <w:rPr>
          <w:szCs w:val="28"/>
        </w:rPr>
        <w:t xml:space="preserve"> города</w:t>
      </w:r>
      <w:r w:rsidRPr="0002398C">
        <w:rPr>
          <w:szCs w:val="28"/>
        </w:rPr>
        <w:t xml:space="preserve"> или </w:t>
      </w:r>
      <w:r>
        <w:rPr>
          <w:szCs w:val="28"/>
        </w:rPr>
        <w:t>А</w:t>
      </w:r>
      <w:r w:rsidRPr="0002398C">
        <w:rPr>
          <w:szCs w:val="28"/>
        </w:rPr>
        <w:t xml:space="preserve">дминистрации </w:t>
      </w:r>
      <w:r>
        <w:rPr>
          <w:szCs w:val="28"/>
        </w:rPr>
        <w:t>города</w:t>
      </w:r>
      <w:r w:rsidRPr="0002398C">
        <w:rPr>
          <w:szCs w:val="28"/>
        </w:rPr>
        <w:t xml:space="preserve">, указанный проект рассматривается на заседании рабочей </w:t>
      </w:r>
      <w:r>
        <w:rPr>
          <w:szCs w:val="28"/>
        </w:rPr>
        <w:t>группы</w:t>
      </w:r>
      <w:r w:rsidRPr="0002398C">
        <w:rPr>
          <w:szCs w:val="28"/>
        </w:rPr>
        <w:t xml:space="preserve">, сформированной </w:t>
      </w:r>
      <w:r>
        <w:rPr>
          <w:szCs w:val="28"/>
        </w:rPr>
        <w:t>Г</w:t>
      </w:r>
      <w:r w:rsidRPr="0002398C">
        <w:rPr>
          <w:szCs w:val="28"/>
        </w:rPr>
        <w:t>лавой</w:t>
      </w:r>
      <w:r>
        <w:rPr>
          <w:szCs w:val="28"/>
        </w:rPr>
        <w:t xml:space="preserve"> города</w:t>
      </w:r>
      <w:r w:rsidRPr="0002398C">
        <w:rPr>
          <w:szCs w:val="28"/>
        </w:rPr>
        <w:t xml:space="preserve"> или </w:t>
      </w:r>
      <w:r>
        <w:rPr>
          <w:szCs w:val="28"/>
        </w:rPr>
        <w:t>А</w:t>
      </w:r>
      <w:r w:rsidRPr="0002398C">
        <w:rPr>
          <w:szCs w:val="28"/>
        </w:rPr>
        <w:t xml:space="preserve">дминистрацией </w:t>
      </w:r>
      <w:r>
        <w:rPr>
          <w:szCs w:val="28"/>
        </w:rPr>
        <w:t>города</w:t>
      </w:r>
      <w:r w:rsidRPr="0002398C">
        <w:rPr>
          <w:szCs w:val="28"/>
        </w:rPr>
        <w:t xml:space="preserve">, с участием представителей инициативной группы, на котором им предоставляется возможность изложить свою позицию. </w:t>
      </w:r>
    </w:p>
    <w:p w14:paraId="04D53BEE" w14:textId="77777777" w:rsidR="005C28DF" w:rsidRDefault="005C28DF" w:rsidP="005C28DF">
      <w:pPr>
        <w:pStyle w:val="af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ar-SA"/>
        </w:rPr>
      </w:pPr>
      <w:r w:rsidRPr="00665BB4">
        <w:rPr>
          <w:szCs w:val="28"/>
        </w:rPr>
        <w:lastRenderedPageBreak/>
        <w:t>По результатам рассмотрения проекта муниципального правового акта соответствующий орган местного самоуправления или должностное лицо местного самоуправления, к компетенции которого относится принятие соответствующего акта, принимает одно из следующих решений:</w:t>
      </w:r>
    </w:p>
    <w:p w14:paraId="0368BC15" w14:textId="77777777" w:rsidR="005C28DF" w:rsidRDefault="005C28DF" w:rsidP="005C28DF">
      <w:pPr>
        <w:pStyle w:val="af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ar-SA"/>
        </w:rPr>
      </w:pPr>
      <w:r w:rsidRPr="00665BB4">
        <w:rPr>
          <w:szCs w:val="28"/>
        </w:rPr>
        <w:t>о принятии муниципального правового акта;</w:t>
      </w:r>
    </w:p>
    <w:p w14:paraId="0B123EAB" w14:textId="03468EBF" w:rsidR="005C28DF" w:rsidRPr="005C28DF" w:rsidRDefault="005C28DF" w:rsidP="00301C9A">
      <w:pPr>
        <w:pStyle w:val="af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ar-SA"/>
        </w:rPr>
      </w:pPr>
      <w:r w:rsidRPr="005C28DF">
        <w:rPr>
          <w:szCs w:val="28"/>
        </w:rPr>
        <w:t>об отказе в принятии муниципального правового акта.</w:t>
      </w:r>
    </w:p>
    <w:p w14:paraId="1521213F" w14:textId="206DEDB5" w:rsidR="005C28DF" w:rsidRPr="00427F10" w:rsidRDefault="005C28DF" w:rsidP="005C28DF">
      <w:pPr>
        <w:pStyle w:val="af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ar-SA"/>
        </w:rPr>
      </w:pPr>
      <w: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инициативы, в течение 10 (десяти)</w:t>
      </w:r>
      <w:r w:rsidR="00B636D3">
        <w:t xml:space="preserve"> календарных</w:t>
      </w:r>
      <w:r>
        <w:t xml:space="preserve"> дней со дня </w:t>
      </w:r>
      <w:r w:rsidR="00E60B39">
        <w:t xml:space="preserve">его </w:t>
      </w:r>
      <w:r>
        <w:t xml:space="preserve">принятия доводится официально в письменной форме соответствующим органом местного самоуправления или должностным лицом местного самоуправления до сведения представителей инициативной группы посредством электронной почты. </w:t>
      </w:r>
    </w:p>
    <w:p w14:paraId="2A7E9805" w14:textId="77777777" w:rsidR="000B640B" w:rsidRPr="000B640B" w:rsidRDefault="000B640B" w:rsidP="000B640B">
      <w:pPr>
        <w:pStyle w:val="af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B640B">
        <w:rPr>
          <w:szCs w:val="28"/>
        </w:rPr>
        <w:t>Проект муниципального правового акта, внесенный в порядке реализации правотворческой инициативы, не подлежит рассмотрению, если правотворческая инициатива выдвинута с нарушением настоящего Порядка.</w:t>
      </w:r>
    </w:p>
    <w:p w14:paraId="1F6ECAC4" w14:textId="34AFB60D" w:rsidR="005A46E5" w:rsidRDefault="000B640B" w:rsidP="006B0AAD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40B">
        <w:rPr>
          <w:sz w:val="28"/>
          <w:szCs w:val="28"/>
        </w:rPr>
        <w:t>В этом случае представител</w:t>
      </w:r>
      <w:r w:rsidR="005A46E5">
        <w:rPr>
          <w:sz w:val="28"/>
          <w:szCs w:val="28"/>
        </w:rPr>
        <w:t>и</w:t>
      </w:r>
      <w:r w:rsidRPr="000B640B">
        <w:rPr>
          <w:sz w:val="28"/>
          <w:szCs w:val="28"/>
        </w:rPr>
        <w:t xml:space="preserve"> инициативной группы </w:t>
      </w:r>
      <w:r w:rsidR="005A46E5">
        <w:rPr>
          <w:sz w:val="28"/>
          <w:szCs w:val="28"/>
        </w:rPr>
        <w:t xml:space="preserve">уведомляются в письменной форме о </w:t>
      </w:r>
      <w:r w:rsidR="006B0AAD">
        <w:rPr>
          <w:sz w:val="28"/>
          <w:szCs w:val="28"/>
        </w:rPr>
        <w:t xml:space="preserve">допущенных </w:t>
      </w:r>
      <w:r w:rsidR="005A46E5">
        <w:rPr>
          <w:sz w:val="28"/>
          <w:szCs w:val="28"/>
        </w:rPr>
        <w:t>нарушениях настоящего Порядка</w:t>
      </w:r>
      <w:r w:rsidR="006B0AAD">
        <w:rPr>
          <w:sz w:val="28"/>
          <w:szCs w:val="28"/>
        </w:rPr>
        <w:t xml:space="preserve"> </w:t>
      </w:r>
      <w:r w:rsidRPr="000B640B">
        <w:rPr>
          <w:sz w:val="28"/>
          <w:szCs w:val="28"/>
        </w:rPr>
        <w:t xml:space="preserve">в сроки, установленные законодательством для рассмотрения обращений граждан, </w:t>
      </w:r>
      <w:r w:rsidR="006B0AAD">
        <w:rPr>
          <w:sz w:val="28"/>
          <w:szCs w:val="28"/>
        </w:rPr>
        <w:t xml:space="preserve">одновременно </w:t>
      </w:r>
      <w:r w:rsidRPr="000B640B">
        <w:rPr>
          <w:sz w:val="28"/>
          <w:szCs w:val="28"/>
        </w:rPr>
        <w:t>соответствующи</w:t>
      </w:r>
      <w:r w:rsidR="006B0AAD">
        <w:rPr>
          <w:sz w:val="28"/>
          <w:szCs w:val="28"/>
        </w:rPr>
        <w:t>й</w:t>
      </w:r>
      <w:r w:rsidRPr="000B640B">
        <w:rPr>
          <w:sz w:val="28"/>
          <w:szCs w:val="28"/>
        </w:rPr>
        <w:t xml:space="preserve"> орган местного самоуправления или должностн</w:t>
      </w:r>
      <w:r w:rsidR="006B0AAD">
        <w:rPr>
          <w:sz w:val="28"/>
          <w:szCs w:val="28"/>
        </w:rPr>
        <w:t>ое</w:t>
      </w:r>
      <w:r w:rsidRPr="000B640B">
        <w:rPr>
          <w:sz w:val="28"/>
          <w:szCs w:val="28"/>
        </w:rPr>
        <w:t xml:space="preserve"> лицо местного самоуправления</w:t>
      </w:r>
      <w:r w:rsidR="006B0AAD">
        <w:rPr>
          <w:sz w:val="28"/>
          <w:szCs w:val="28"/>
        </w:rPr>
        <w:t xml:space="preserve"> обязаны </w:t>
      </w:r>
      <w:r w:rsidR="005A46E5">
        <w:rPr>
          <w:sz w:val="28"/>
          <w:szCs w:val="28"/>
          <w:lang w:eastAsia="ru-RU"/>
        </w:rPr>
        <w:t xml:space="preserve">предложить </w:t>
      </w:r>
      <w:r w:rsidR="006B0AAD">
        <w:rPr>
          <w:sz w:val="28"/>
          <w:szCs w:val="28"/>
          <w:lang w:eastAsia="ru-RU"/>
        </w:rPr>
        <w:t xml:space="preserve">представителям </w:t>
      </w:r>
      <w:r w:rsidR="005A46E5">
        <w:rPr>
          <w:sz w:val="28"/>
          <w:szCs w:val="28"/>
          <w:lang w:eastAsia="ru-RU"/>
        </w:rPr>
        <w:t>инициат</w:t>
      </w:r>
      <w:r w:rsidR="006B0AAD">
        <w:rPr>
          <w:sz w:val="28"/>
          <w:szCs w:val="28"/>
          <w:lang w:eastAsia="ru-RU"/>
        </w:rPr>
        <w:t xml:space="preserve">ивной группы </w:t>
      </w:r>
      <w:r w:rsidR="005A46E5">
        <w:rPr>
          <w:sz w:val="28"/>
          <w:szCs w:val="28"/>
          <w:lang w:eastAsia="ru-RU"/>
        </w:rPr>
        <w:t xml:space="preserve">доработать </w:t>
      </w:r>
      <w:r w:rsidR="006B0AAD">
        <w:rPr>
          <w:sz w:val="28"/>
          <w:szCs w:val="28"/>
          <w:lang w:eastAsia="ru-RU"/>
        </w:rPr>
        <w:t xml:space="preserve">процедуру выдвижения правотворческой инициативы. </w:t>
      </w:r>
    </w:p>
    <w:p w14:paraId="5155D166" w14:textId="44EEA4D6" w:rsidR="000B3E08" w:rsidRDefault="00146C4C" w:rsidP="00D37480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4C">
        <w:rPr>
          <w:sz w:val="28"/>
          <w:szCs w:val="28"/>
          <w:lang w:eastAsia="ru-RU"/>
        </w:rPr>
        <w:t xml:space="preserve">В случае если проект муниципального правового акта внесен в орган местного самоуправления или должностному лицу местного самоуправления, к компетенции которых не относится принятие соответствующего акта, </w:t>
      </w:r>
      <w:r>
        <w:rPr>
          <w:sz w:val="28"/>
          <w:szCs w:val="28"/>
        </w:rPr>
        <w:t>комплект документов, указанный в части 1 статьи</w:t>
      </w:r>
      <w:r w:rsidR="00E60B39">
        <w:rPr>
          <w:sz w:val="28"/>
          <w:szCs w:val="28"/>
        </w:rPr>
        <w:t xml:space="preserve"> 3 настоящего Порядка</w:t>
      </w:r>
      <w:r>
        <w:rPr>
          <w:sz w:val="28"/>
          <w:szCs w:val="28"/>
        </w:rPr>
        <w:t xml:space="preserve">, </w:t>
      </w:r>
      <w:r w:rsidRPr="00146C4C">
        <w:rPr>
          <w:sz w:val="28"/>
          <w:szCs w:val="28"/>
          <w:lang w:eastAsia="ru-RU"/>
        </w:rPr>
        <w:t>направляется в течение 7</w:t>
      </w:r>
      <w:r>
        <w:rPr>
          <w:sz w:val="28"/>
          <w:szCs w:val="28"/>
          <w:lang w:eastAsia="ru-RU"/>
        </w:rPr>
        <w:t xml:space="preserve"> (семи)</w:t>
      </w:r>
      <w:r w:rsidRPr="00146C4C">
        <w:rPr>
          <w:sz w:val="28"/>
          <w:szCs w:val="28"/>
          <w:lang w:eastAsia="ru-RU"/>
        </w:rPr>
        <w:t xml:space="preserve"> </w:t>
      </w:r>
      <w:r w:rsidR="00E60B39">
        <w:rPr>
          <w:sz w:val="28"/>
          <w:szCs w:val="28"/>
          <w:lang w:eastAsia="ru-RU"/>
        </w:rPr>
        <w:t>календарных д</w:t>
      </w:r>
      <w:r w:rsidRPr="00146C4C">
        <w:rPr>
          <w:sz w:val="28"/>
          <w:szCs w:val="28"/>
          <w:lang w:eastAsia="ru-RU"/>
        </w:rPr>
        <w:t xml:space="preserve">ней со дня регистрации в соответствующий орган местного самоуправления или должностному лицу местного самоуправления, к компетенции которого относится принятие представленного проекта муниципального правового акта, с уведомлением представителей инициативной группы о переадресации </w:t>
      </w:r>
      <w:r>
        <w:rPr>
          <w:sz w:val="28"/>
          <w:szCs w:val="28"/>
          <w:lang w:eastAsia="ru-RU"/>
        </w:rPr>
        <w:t>поступившего комплекта документов</w:t>
      </w:r>
      <w:r w:rsidRPr="00146C4C">
        <w:rPr>
          <w:sz w:val="28"/>
          <w:szCs w:val="28"/>
          <w:lang w:eastAsia="ru-RU"/>
        </w:rPr>
        <w:t>.</w:t>
      </w:r>
    </w:p>
    <w:p w14:paraId="62DB4E1C" w14:textId="77777777" w:rsidR="00407E66" w:rsidRDefault="00407E66" w:rsidP="006115FE">
      <w:pPr>
        <w:jc w:val="both"/>
      </w:pPr>
    </w:p>
    <w:p w14:paraId="125069F5" w14:textId="77777777" w:rsidR="00407E66" w:rsidRDefault="00407E66" w:rsidP="006115FE">
      <w:pPr>
        <w:jc w:val="both"/>
      </w:pPr>
    </w:p>
    <w:p w14:paraId="31FD910E" w14:textId="77777777" w:rsidR="00407E66" w:rsidRDefault="00407E66" w:rsidP="006115FE">
      <w:pPr>
        <w:jc w:val="both"/>
      </w:pPr>
    </w:p>
    <w:p w14:paraId="67B290A3" w14:textId="77777777" w:rsidR="00407E66" w:rsidRDefault="00407E66" w:rsidP="006115FE">
      <w:pPr>
        <w:jc w:val="both"/>
      </w:pPr>
    </w:p>
    <w:p w14:paraId="4863B327" w14:textId="77777777" w:rsidR="00407E66" w:rsidRDefault="00407E66" w:rsidP="006115FE">
      <w:pPr>
        <w:jc w:val="both"/>
      </w:pPr>
    </w:p>
    <w:p w14:paraId="33DCB543" w14:textId="77777777" w:rsidR="00407E66" w:rsidRDefault="00407E66" w:rsidP="006115FE">
      <w:pPr>
        <w:jc w:val="both"/>
      </w:pPr>
    </w:p>
    <w:p w14:paraId="352299DE" w14:textId="77777777" w:rsidR="00407E66" w:rsidRDefault="00407E66" w:rsidP="006115FE">
      <w:pPr>
        <w:jc w:val="both"/>
      </w:pPr>
    </w:p>
    <w:p w14:paraId="0B759AEA" w14:textId="77777777" w:rsidR="00407E66" w:rsidRDefault="00407E66" w:rsidP="006115FE">
      <w:pPr>
        <w:jc w:val="both"/>
      </w:pPr>
    </w:p>
    <w:p w14:paraId="39C4BE80" w14:textId="77777777" w:rsidR="00407E66" w:rsidRDefault="00407E66" w:rsidP="006115FE">
      <w:pPr>
        <w:jc w:val="both"/>
      </w:pPr>
    </w:p>
    <w:p w14:paraId="4BCD16E1" w14:textId="77777777" w:rsidR="00407E66" w:rsidRDefault="00407E66" w:rsidP="006115FE">
      <w:pPr>
        <w:jc w:val="both"/>
      </w:pPr>
    </w:p>
    <w:p w14:paraId="15F3A289" w14:textId="77777777" w:rsidR="00407E66" w:rsidRDefault="00407E66" w:rsidP="006115FE">
      <w:pPr>
        <w:jc w:val="both"/>
      </w:pPr>
    </w:p>
    <w:p w14:paraId="30DE4DFC" w14:textId="77777777" w:rsidR="00CF3287" w:rsidRDefault="00CF3287" w:rsidP="006115FE">
      <w:pPr>
        <w:jc w:val="both"/>
      </w:pPr>
    </w:p>
    <w:p w14:paraId="5B628F44" w14:textId="77777777" w:rsidR="00CF3287" w:rsidRDefault="00CF3287" w:rsidP="006115FE">
      <w:pPr>
        <w:jc w:val="both"/>
      </w:pPr>
    </w:p>
    <w:p w14:paraId="7CB78617" w14:textId="293CDDA6" w:rsidR="00407E66" w:rsidRPr="00692A10" w:rsidRDefault="00407E66" w:rsidP="00407E66">
      <w:pPr>
        <w:ind w:firstLine="4820"/>
        <w:rPr>
          <w:sz w:val="28"/>
          <w:szCs w:val="28"/>
        </w:rPr>
      </w:pPr>
      <w:r w:rsidRPr="00692A10">
        <w:rPr>
          <w:sz w:val="28"/>
          <w:szCs w:val="28"/>
        </w:rPr>
        <w:lastRenderedPageBreak/>
        <w:t>ПРИЛОЖЕНИЕ</w:t>
      </w:r>
    </w:p>
    <w:p w14:paraId="41E06438" w14:textId="7FB59D78" w:rsidR="00407E66" w:rsidRDefault="00407E66" w:rsidP="00407E66">
      <w:pPr>
        <w:ind w:left="4820"/>
        <w:rPr>
          <w:color w:val="000000"/>
        </w:rPr>
      </w:pPr>
      <w:r w:rsidRPr="00692A10">
        <w:rPr>
          <w:sz w:val="28"/>
          <w:szCs w:val="28"/>
        </w:rPr>
        <w:t xml:space="preserve">к </w:t>
      </w:r>
      <w:r w:rsidRPr="005D7B4A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5D7B4A">
        <w:rPr>
          <w:sz w:val="28"/>
          <w:szCs w:val="28"/>
        </w:rPr>
        <w:t xml:space="preserve"> реализации</w:t>
      </w:r>
      <w:r w:rsidR="00A96636">
        <w:rPr>
          <w:sz w:val="28"/>
          <w:szCs w:val="28"/>
        </w:rPr>
        <w:t xml:space="preserve"> </w:t>
      </w:r>
      <w:r w:rsidRPr="005D7B4A">
        <w:rPr>
          <w:sz w:val="28"/>
          <w:szCs w:val="28"/>
        </w:rPr>
        <w:t>правотворческой инициативы граждан на территории города Димитровграда Ульяновской области</w:t>
      </w:r>
    </w:p>
    <w:p w14:paraId="29FD96A2" w14:textId="77777777" w:rsidR="006A3161" w:rsidRDefault="006A3161" w:rsidP="006A3161">
      <w:pPr>
        <w:tabs>
          <w:tab w:val="left" w:pos="4230"/>
          <w:tab w:val="center" w:pos="4790"/>
        </w:tabs>
        <w:rPr>
          <w:color w:val="000000"/>
        </w:rPr>
      </w:pPr>
      <w:r>
        <w:rPr>
          <w:color w:val="000000"/>
        </w:rPr>
        <w:tab/>
      </w:r>
    </w:p>
    <w:p w14:paraId="1A3DED03" w14:textId="1B22E065" w:rsidR="00407E66" w:rsidRDefault="006A3161" w:rsidP="00E60B39">
      <w:pPr>
        <w:tabs>
          <w:tab w:val="left" w:pos="4820"/>
          <w:tab w:val="center" w:pos="4962"/>
        </w:tabs>
        <w:rPr>
          <w:color w:val="000000"/>
        </w:rPr>
      </w:pPr>
      <w:r>
        <w:rPr>
          <w:color w:val="000000"/>
        </w:rPr>
        <w:tab/>
      </w:r>
      <w:r w:rsidR="00407E66">
        <w:rPr>
          <w:color w:val="000000"/>
        </w:rPr>
        <w:t>Ф</w:t>
      </w:r>
      <w:r>
        <w:rPr>
          <w:color w:val="000000"/>
        </w:rPr>
        <w:t>орма</w:t>
      </w:r>
    </w:p>
    <w:p w14:paraId="54BA5704" w14:textId="77777777" w:rsidR="00407E66" w:rsidRDefault="00407E66" w:rsidP="00407E66">
      <w:pPr>
        <w:rPr>
          <w:color w:val="000000"/>
        </w:rPr>
      </w:pPr>
    </w:p>
    <w:p w14:paraId="112081CD" w14:textId="77777777" w:rsidR="006A3161" w:rsidRDefault="006A3161" w:rsidP="00407E66">
      <w:pPr>
        <w:jc w:val="center"/>
        <w:rPr>
          <w:color w:val="000000"/>
        </w:rPr>
      </w:pPr>
    </w:p>
    <w:p w14:paraId="0BA926DF" w14:textId="4640F400" w:rsidR="00407E66" w:rsidRDefault="006A3161" w:rsidP="00407E66">
      <w:pPr>
        <w:jc w:val="center"/>
        <w:rPr>
          <w:color w:val="000000"/>
        </w:rPr>
      </w:pPr>
      <w:r>
        <w:rPr>
          <w:color w:val="000000"/>
        </w:rPr>
        <w:t>СПИСОК</w:t>
      </w:r>
    </w:p>
    <w:p w14:paraId="67797D76" w14:textId="77777777" w:rsidR="006A3161" w:rsidRDefault="006A3161" w:rsidP="00407E66">
      <w:pPr>
        <w:jc w:val="center"/>
        <w:rPr>
          <w:color w:val="000000"/>
        </w:rPr>
      </w:pPr>
      <w:r>
        <w:rPr>
          <w:color w:val="000000"/>
        </w:rPr>
        <w:t xml:space="preserve">членов инициативной группы граждан </w:t>
      </w:r>
    </w:p>
    <w:p w14:paraId="31C7CB28" w14:textId="77777777" w:rsidR="006A3161" w:rsidRDefault="006A3161" w:rsidP="00407E66">
      <w:pPr>
        <w:jc w:val="center"/>
        <w:rPr>
          <w:color w:val="000000"/>
        </w:rPr>
      </w:pPr>
      <w:r>
        <w:rPr>
          <w:color w:val="000000"/>
        </w:rPr>
        <w:t xml:space="preserve">по внесению проекта муниципального правового акта </w:t>
      </w:r>
    </w:p>
    <w:p w14:paraId="7344FA7F" w14:textId="58C996B2" w:rsidR="00407E66" w:rsidRDefault="006A3161" w:rsidP="00407E66">
      <w:pPr>
        <w:jc w:val="center"/>
        <w:rPr>
          <w:color w:val="000000"/>
        </w:rPr>
      </w:pPr>
      <w:r>
        <w:rPr>
          <w:color w:val="000000"/>
        </w:rPr>
        <w:t>в порядке правотворческой инициативы</w:t>
      </w:r>
    </w:p>
    <w:p w14:paraId="60AA34C6" w14:textId="645E3A24" w:rsidR="00FB5956" w:rsidRDefault="00FB5956" w:rsidP="00FB5956">
      <w:pPr>
        <w:jc w:val="center"/>
      </w:pPr>
      <w:r>
        <w:t>___________________________________________________________________</w:t>
      </w:r>
    </w:p>
    <w:p w14:paraId="0DE96A65" w14:textId="2FE092A8" w:rsidR="00FB5956" w:rsidRDefault="00FB5956" w:rsidP="00FB5956">
      <w:pPr>
        <w:tabs>
          <w:tab w:val="left" w:pos="3060"/>
        </w:tabs>
        <w:spacing w:line="240" w:lineRule="exact"/>
        <w:jc w:val="center"/>
      </w:pPr>
      <w:r>
        <w:t>(наименование муниципального правового акта)</w:t>
      </w:r>
    </w:p>
    <w:p w14:paraId="02EC0962" w14:textId="77777777" w:rsidR="00FB5956" w:rsidRDefault="00FB5956" w:rsidP="00FB5956">
      <w:pPr>
        <w:ind w:firstLine="709"/>
      </w:pPr>
    </w:p>
    <w:p w14:paraId="7E166711" w14:textId="76F3DB57" w:rsidR="00FB5956" w:rsidRDefault="00FB5956" w:rsidP="00FB5956">
      <w:pPr>
        <w:ind w:firstLine="709"/>
      </w:pPr>
      <w:r>
        <w:t>Мы, нижеподписавшиеся, ознакомлены с текстом проекта муниципального правового акта___________________________________________________________________________</w:t>
      </w:r>
    </w:p>
    <w:p w14:paraId="043297D6" w14:textId="111591A1" w:rsidR="00FB5956" w:rsidRDefault="00FB5956" w:rsidP="00FB5956">
      <w:pPr>
        <w:tabs>
          <w:tab w:val="left" w:pos="3660"/>
        </w:tabs>
        <w:jc w:val="center"/>
      </w:pPr>
      <w:r>
        <w:t>(наименование муниципального правового акта)</w:t>
      </w:r>
    </w:p>
    <w:p w14:paraId="47006523" w14:textId="0491145C" w:rsidR="00FB5956" w:rsidRDefault="00FB5956" w:rsidP="00FB5956">
      <w:r>
        <w:t>и поддерживаем его внесение в ____________________________________________________</w:t>
      </w:r>
    </w:p>
    <w:p w14:paraId="2AAFC634" w14:textId="112D9756" w:rsidR="00FB5956" w:rsidRDefault="00FB5956" w:rsidP="00FB5956">
      <w:pPr>
        <w:tabs>
          <w:tab w:val="left" w:pos="3660"/>
        </w:tabs>
        <w:jc w:val="right"/>
      </w:pPr>
      <w:r>
        <w:t xml:space="preserve">(орган местного самоуправления, </w:t>
      </w:r>
      <w:r w:rsidR="00B636D3">
        <w:t>должностное лицо местного самоуправления</w:t>
      </w:r>
      <w:r>
        <w:t>)</w:t>
      </w:r>
    </w:p>
    <w:p w14:paraId="23F45F72" w14:textId="2E2528C0" w:rsidR="00CD2A84" w:rsidRDefault="00FB5956" w:rsidP="00FB5956">
      <w:r>
        <w:t>в порядке реализации правотворческой инициативы граждан.</w:t>
      </w:r>
    </w:p>
    <w:p w14:paraId="23AB26BF" w14:textId="77777777" w:rsidR="00CD2A84" w:rsidRPr="00CD2A84" w:rsidRDefault="00CD2A84" w:rsidP="00CD2A84"/>
    <w:tbl>
      <w:tblPr>
        <w:tblStyle w:val="af5"/>
        <w:tblW w:w="10276" w:type="dxa"/>
        <w:tblInd w:w="-459" w:type="dxa"/>
        <w:tblLook w:val="04A0" w:firstRow="1" w:lastRow="0" w:firstColumn="1" w:lastColumn="0" w:noHBand="0" w:noVBand="1"/>
      </w:tblPr>
      <w:tblGrid>
        <w:gridCol w:w="558"/>
        <w:gridCol w:w="1433"/>
        <w:gridCol w:w="1239"/>
        <w:gridCol w:w="1493"/>
        <w:gridCol w:w="1943"/>
        <w:gridCol w:w="2123"/>
        <w:gridCol w:w="1487"/>
      </w:tblGrid>
      <w:tr w:rsidR="00CD2A84" w14:paraId="3CCE3175" w14:textId="77777777" w:rsidTr="00CD2A84">
        <w:tc>
          <w:tcPr>
            <w:tcW w:w="558" w:type="dxa"/>
            <w:vAlign w:val="center"/>
          </w:tcPr>
          <w:p w14:paraId="3AAD9DE9" w14:textId="77777777" w:rsidR="00CD2A84" w:rsidRDefault="00CD2A84" w:rsidP="00CD2A84">
            <w:pPr>
              <w:jc w:val="center"/>
            </w:pPr>
            <w:r>
              <w:t>№</w:t>
            </w:r>
          </w:p>
          <w:p w14:paraId="6E9C38C8" w14:textId="318FC47E" w:rsidR="00CD2A84" w:rsidRDefault="00CD2A84" w:rsidP="00CD2A84">
            <w:pPr>
              <w:jc w:val="center"/>
            </w:pPr>
            <w:r>
              <w:t>п/п</w:t>
            </w:r>
          </w:p>
        </w:tc>
        <w:tc>
          <w:tcPr>
            <w:tcW w:w="1440" w:type="dxa"/>
            <w:vAlign w:val="center"/>
          </w:tcPr>
          <w:p w14:paraId="7A3B45EA" w14:textId="4D20AA45" w:rsidR="00CD2A84" w:rsidRDefault="00CD2A84" w:rsidP="00CD2A84">
            <w:pPr>
              <w:jc w:val="center"/>
            </w:pPr>
            <w:r>
              <w:t>Фамилия, имя, отчество (последнее – при наличии)</w:t>
            </w:r>
          </w:p>
        </w:tc>
        <w:tc>
          <w:tcPr>
            <w:tcW w:w="1241" w:type="dxa"/>
            <w:vAlign w:val="center"/>
          </w:tcPr>
          <w:p w14:paraId="4EF62C8D" w14:textId="665C3A85" w:rsidR="00CD2A84" w:rsidRDefault="00CD2A84" w:rsidP="00CD2A84">
            <w:pPr>
              <w:jc w:val="center"/>
            </w:pPr>
            <w:r>
              <w:t>Дата рождения</w:t>
            </w:r>
          </w:p>
        </w:tc>
        <w:tc>
          <w:tcPr>
            <w:tcW w:w="1493" w:type="dxa"/>
            <w:vAlign w:val="center"/>
          </w:tcPr>
          <w:p w14:paraId="5517F184" w14:textId="556C8E7D" w:rsidR="00CD2A84" w:rsidRDefault="00CD2A84" w:rsidP="00CD2A84">
            <w:pPr>
              <w:jc w:val="center"/>
            </w:pPr>
            <w:r>
              <w:t>Адрес регистрации мест</w:t>
            </w:r>
            <w:r w:rsidR="00E60B39">
              <w:t>а</w:t>
            </w:r>
            <w:r>
              <w:t xml:space="preserve"> жительства</w:t>
            </w:r>
          </w:p>
        </w:tc>
        <w:tc>
          <w:tcPr>
            <w:tcW w:w="1883" w:type="dxa"/>
            <w:vAlign w:val="center"/>
          </w:tcPr>
          <w:p w14:paraId="12993C0F" w14:textId="547FA4D0" w:rsidR="00CD2A84" w:rsidRDefault="00CD2A84" w:rsidP="00CD2A84">
            <w:pPr>
              <w:jc w:val="center"/>
            </w:pPr>
            <w:r>
              <w:t>Подпись гражданина о согласии на обработку его персональных данных инициативной группой</w:t>
            </w:r>
            <w:r w:rsidR="00E60B39">
              <w:t>,</w:t>
            </w:r>
            <w:r>
              <w:t xml:space="preserve"> органами местного самоуправления</w:t>
            </w:r>
            <w:r w:rsidR="00E60B39">
              <w:t>, должностными лицами местного самоуправления</w:t>
            </w:r>
          </w:p>
        </w:tc>
        <w:tc>
          <w:tcPr>
            <w:tcW w:w="2174" w:type="dxa"/>
            <w:vAlign w:val="center"/>
          </w:tcPr>
          <w:p w14:paraId="1BA1BC88" w14:textId="7A4E8BD4" w:rsidR="00CD2A84" w:rsidRDefault="00E60B39" w:rsidP="00CD2A84">
            <w:pPr>
              <w:jc w:val="center"/>
            </w:pPr>
            <w:r>
              <w:t>П</w:t>
            </w:r>
            <w:r w:rsidR="00CD2A84">
              <w:t>одпись гражданина и дата ее внесения</w:t>
            </w:r>
          </w:p>
        </w:tc>
        <w:tc>
          <w:tcPr>
            <w:tcW w:w="1487" w:type="dxa"/>
            <w:vAlign w:val="center"/>
          </w:tcPr>
          <w:p w14:paraId="40694AD6" w14:textId="0A69DA8C" w:rsidR="00CD2A84" w:rsidRDefault="00CD2A84" w:rsidP="00CD2A84">
            <w:pPr>
              <w:jc w:val="center"/>
            </w:pPr>
            <w:r>
              <w:t>Примечание</w:t>
            </w:r>
          </w:p>
          <w:p w14:paraId="19F1F505" w14:textId="500258B1" w:rsidR="00CD2A84" w:rsidRPr="00CD2A84" w:rsidRDefault="00CD2A84" w:rsidP="00CD2A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*</w:t>
            </w:r>
            <w:r>
              <w:rPr>
                <w:lang w:val="en-US"/>
              </w:rPr>
              <w:t>&gt;</w:t>
            </w:r>
          </w:p>
        </w:tc>
      </w:tr>
      <w:tr w:rsidR="00CD2A84" w14:paraId="0550F35F" w14:textId="77777777" w:rsidTr="00CD2A84">
        <w:tc>
          <w:tcPr>
            <w:tcW w:w="558" w:type="dxa"/>
          </w:tcPr>
          <w:p w14:paraId="4D4C17BD" w14:textId="62F33284" w:rsidR="00CD2A84" w:rsidRPr="00CD2A84" w:rsidRDefault="00CD2A84" w:rsidP="00CD2A8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14:paraId="7B379D60" w14:textId="77777777" w:rsidR="00CD2A84" w:rsidRDefault="00CD2A84" w:rsidP="00CD2A84"/>
        </w:tc>
        <w:tc>
          <w:tcPr>
            <w:tcW w:w="1241" w:type="dxa"/>
          </w:tcPr>
          <w:p w14:paraId="1F9D6569" w14:textId="77777777" w:rsidR="00CD2A84" w:rsidRDefault="00CD2A84" w:rsidP="00CD2A84"/>
        </w:tc>
        <w:tc>
          <w:tcPr>
            <w:tcW w:w="1493" w:type="dxa"/>
          </w:tcPr>
          <w:p w14:paraId="74483898" w14:textId="77777777" w:rsidR="00CD2A84" w:rsidRDefault="00CD2A84" w:rsidP="00CD2A84"/>
        </w:tc>
        <w:tc>
          <w:tcPr>
            <w:tcW w:w="1883" w:type="dxa"/>
          </w:tcPr>
          <w:p w14:paraId="11B01C0D" w14:textId="77777777" w:rsidR="00CD2A84" w:rsidRDefault="00CD2A84" w:rsidP="00CD2A84"/>
        </w:tc>
        <w:tc>
          <w:tcPr>
            <w:tcW w:w="2174" w:type="dxa"/>
          </w:tcPr>
          <w:p w14:paraId="2C30E9E1" w14:textId="77777777" w:rsidR="00CD2A84" w:rsidRDefault="00CD2A84" w:rsidP="00CD2A84"/>
        </w:tc>
        <w:tc>
          <w:tcPr>
            <w:tcW w:w="1487" w:type="dxa"/>
          </w:tcPr>
          <w:p w14:paraId="6B891754" w14:textId="77777777" w:rsidR="00CD2A84" w:rsidRDefault="00CD2A84" w:rsidP="00CD2A84"/>
        </w:tc>
      </w:tr>
      <w:tr w:rsidR="00CD2A84" w14:paraId="3432BF61" w14:textId="77777777" w:rsidTr="00CD2A84">
        <w:tc>
          <w:tcPr>
            <w:tcW w:w="558" w:type="dxa"/>
          </w:tcPr>
          <w:p w14:paraId="0D952EC0" w14:textId="26E5D948" w:rsidR="00CD2A84" w:rsidRPr="00CD2A84" w:rsidRDefault="00CD2A84" w:rsidP="00CD2A8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14:paraId="2F2F27CF" w14:textId="77777777" w:rsidR="00CD2A84" w:rsidRDefault="00CD2A84" w:rsidP="00CD2A84"/>
        </w:tc>
        <w:tc>
          <w:tcPr>
            <w:tcW w:w="1241" w:type="dxa"/>
          </w:tcPr>
          <w:p w14:paraId="3F17028C" w14:textId="77777777" w:rsidR="00CD2A84" w:rsidRDefault="00CD2A84" w:rsidP="00CD2A84"/>
        </w:tc>
        <w:tc>
          <w:tcPr>
            <w:tcW w:w="1493" w:type="dxa"/>
          </w:tcPr>
          <w:p w14:paraId="70C9803C" w14:textId="77777777" w:rsidR="00CD2A84" w:rsidRDefault="00CD2A84" w:rsidP="00CD2A84"/>
        </w:tc>
        <w:tc>
          <w:tcPr>
            <w:tcW w:w="1883" w:type="dxa"/>
          </w:tcPr>
          <w:p w14:paraId="7D4973A8" w14:textId="77777777" w:rsidR="00CD2A84" w:rsidRDefault="00CD2A84" w:rsidP="00CD2A84"/>
        </w:tc>
        <w:tc>
          <w:tcPr>
            <w:tcW w:w="2174" w:type="dxa"/>
          </w:tcPr>
          <w:p w14:paraId="05E6E999" w14:textId="77777777" w:rsidR="00CD2A84" w:rsidRDefault="00CD2A84" w:rsidP="00CD2A84"/>
        </w:tc>
        <w:tc>
          <w:tcPr>
            <w:tcW w:w="1487" w:type="dxa"/>
          </w:tcPr>
          <w:p w14:paraId="069C45E9" w14:textId="77777777" w:rsidR="00CD2A84" w:rsidRDefault="00CD2A84" w:rsidP="00CD2A84"/>
        </w:tc>
      </w:tr>
      <w:tr w:rsidR="00CD2A84" w14:paraId="55D3B06B" w14:textId="77777777" w:rsidTr="00CD2A84">
        <w:tc>
          <w:tcPr>
            <w:tcW w:w="558" w:type="dxa"/>
          </w:tcPr>
          <w:p w14:paraId="19E4CDDF" w14:textId="6DDA330F" w:rsidR="00CD2A84" w:rsidRPr="00CD2A84" w:rsidRDefault="00CD2A84" w:rsidP="00CD2A84">
            <w:r>
              <w:t>…</w:t>
            </w:r>
          </w:p>
        </w:tc>
        <w:tc>
          <w:tcPr>
            <w:tcW w:w="1440" w:type="dxa"/>
          </w:tcPr>
          <w:p w14:paraId="79BAB17C" w14:textId="77777777" w:rsidR="00CD2A84" w:rsidRDefault="00CD2A84" w:rsidP="00CD2A84"/>
        </w:tc>
        <w:tc>
          <w:tcPr>
            <w:tcW w:w="1241" w:type="dxa"/>
          </w:tcPr>
          <w:p w14:paraId="0A37DB36" w14:textId="77777777" w:rsidR="00CD2A84" w:rsidRDefault="00CD2A84" w:rsidP="00CD2A84"/>
        </w:tc>
        <w:tc>
          <w:tcPr>
            <w:tcW w:w="1493" w:type="dxa"/>
          </w:tcPr>
          <w:p w14:paraId="1BE14F28" w14:textId="77777777" w:rsidR="00CD2A84" w:rsidRDefault="00CD2A84" w:rsidP="00CD2A84"/>
        </w:tc>
        <w:tc>
          <w:tcPr>
            <w:tcW w:w="1883" w:type="dxa"/>
          </w:tcPr>
          <w:p w14:paraId="2DA66F46" w14:textId="77777777" w:rsidR="00CD2A84" w:rsidRDefault="00CD2A84" w:rsidP="00CD2A84"/>
        </w:tc>
        <w:tc>
          <w:tcPr>
            <w:tcW w:w="2174" w:type="dxa"/>
          </w:tcPr>
          <w:p w14:paraId="65079DAE" w14:textId="77777777" w:rsidR="00CD2A84" w:rsidRDefault="00CD2A84" w:rsidP="00CD2A84"/>
        </w:tc>
        <w:tc>
          <w:tcPr>
            <w:tcW w:w="1487" w:type="dxa"/>
          </w:tcPr>
          <w:p w14:paraId="70390076" w14:textId="77777777" w:rsidR="00CD2A84" w:rsidRDefault="00CD2A84" w:rsidP="00CD2A84"/>
        </w:tc>
      </w:tr>
    </w:tbl>
    <w:p w14:paraId="5521498C" w14:textId="77777777" w:rsidR="00407E66" w:rsidRDefault="00407E66" w:rsidP="00CD2A84"/>
    <w:p w14:paraId="6702E486" w14:textId="760D674C" w:rsidR="007565C6" w:rsidRDefault="007565C6" w:rsidP="00CD2A84">
      <w:r>
        <w:t>Подписной лист удостоверяем:</w:t>
      </w:r>
    </w:p>
    <w:p w14:paraId="0B865C68" w14:textId="4702B743" w:rsidR="007565C6" w:rsidRDefault="00E60B39" w:rsidP="00CD2A84">
      <w:r>
        <w:t>П</w:t>
      </w:r>
      <w:r w:rsidR="007565C6">
        <w:t>редс</w:t>
      </w:r>
      <w:r>
        <w:t xml:space="preserve">тавители </w:t>
      </w:r>
      <w:r w:rsidR="007565C6">
        <w:t>инициативной группы______________________________________________</w:t>
      </w:r>
    </w:p>
    <w:p w14:paraId="75029BA1" w14:textId="7B40D567" w:rsidR="007565C6" w:rsidRDefault="007565C6" w:rsidP="007565C6">
      <w:pPr>
        <w:tabs>
          <w:tab w:val="left" w:pos="4275"/>
        </w:tabs>
      </w:pPr>
      <w:r>
        <w:tab/>
        <w:t>(ФИО (последнее – при наличии), дата, подпись)</w:t>
      </w:r>
    </w:p>
    <w:p w14:paraId="5E0D5DCD" w14:textId="77777777" w:rsidR="007565C6" w:rsidRDefault="007565C6" w:rsidP="007565C6">
      <w:pPr>
        <w:jc w:val="both"/>
      </w:pPr>
    </w:p>
    <w:p w14:paraId="7E9DEF7C" w14:textId="77777777" w:rsidR="00E60B39" w:rsidRPr="007565C6" w:rsidRDefault="00E60B39" w:rsidP="00E60B3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565C6">
        <w:t>&lt;</w:t>
      </w:r>
      <w:r>
        <w:t>*</w:t>
      </w:r>
      <w:r w:rsidRPr="007565C6">
        <w:t>&gt;</w:t>
      </w:r>
      <w:r>
        <w:t xml:space="preserve"> В графе «Примечание» напротив фамилии представителей инициативной группы </w:t>
      </w:r>
      <w:r w:rsidRPr="007565C6">
        <w:rPr>
          <w:lang w:eastAsia="ru-RU"/>
        </w:rPr>
        <w:t>с добровольного согласия гражданина делается пометка «представитель</w:t>
      </w:r>
      <w:r>
        <w:rPr>
          <w:lang w:eastAsia="ru-RU"/>
        </w:rPr>
        <w:t xml:space="preserve"> инициативной группы</w:t>
      </w:r>
      <w:r w:rsidRPr="007565C6">
        <w:rPr>
          <w:lang w:eastAsia="ru-RU"/>
        </w:rPr>
        <w:t>»</w:t>
      </w:r>
      <w:r>
        <w:rPr>
          <w:lang w:eastAsia="ru-RU"/>
        </w:rPr>
        <w:t>.</w:t>
      </w:r>
    </w:p>
    <w:sectPr w:rsidR="00E60B39" w:rsidRPr="007565C6" w:rsidSect="005D7B4A">
      <w:headerReference w:type="even" r:id="rId13"/>
      <w:headerReference w:type="default" r:id="rId14"/>
      <w:footnotePr>
        <w:pos w:val="beneathText"/>
      </w:footnotePr>
      <w:pgSz w:w="11905" w:h="16837" w:code="9"/>
      <w:pgMar w:top="1021" w:right="737" w:bottom="1588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B507" w14:textId="77777777" w:rsidR="00E04681" w:rsidRDefault="00E04681">
      <w:r>
        <w:separator/>
      </w:r>
    </w:p>
  </w:endnote>
  <w:endnote w:type="continuationSeparator" w:id="0">
    <w:p w14:paraId="043B6D67" w14:textId="77777777" w:rsidR="00E04681" w:rsidRDefault="00E0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7F53" w14:textId="77777777" w:rsidR="00E04681" w:rsidRDefault="00E04681">
      <w:r>
        <w:separator/>
      </w:r>
    </w:p>
  </w:footnote>
  <w:footnote w:type="continuationSeparator" w:id="0">
    <w:p w14:paraId="65129729" w14:textId="77777777" w:rsidR="00E04681" w:rsidRDefault="00E0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97D4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684AD2E" w14:textId="77777777"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3FEE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0353">
      <w:rPr>
        <w:rStyle w:val="a3"/>
        <w:noProof/>
      </w:rPr>
      <w:t>9</w:t>
    </w:r>
    <w:r>
      <w:rPr>
        <w:rStyle w:val="a3"/>
      </w:rPr>
      <w:fldChar w:fldCharType="end"/>
    </w:r>
  </w:p>
  <w:p w14:paraId="6CAA4FC5" w14:textId="77777777"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A74EC"/>
    <w:multiLevelType w:val="hybridMultilevel"/>
    <w:tmpl w:val="C18CB2A0"/>
    <w:lvl w:ilvl="0" w:tplc="BE66D8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E61E39"/>
    <w:multiLevelType w:val="hybridMultilevel"/>
    <w:tmpl w:val="256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42CD"/>
    <w:multiLevelType w:val="hybridMultilevel"/>
    <w:tmpl w:val="6B725D14"/>
    <w:lvl w:ilvl="0" w:tplc="A788B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10386"/>
    <w:multiLevelType w:val="hybridMultilevel"/>
    <w:tmpl w:val="89CE0B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B5DE6"/>
    <w:multiLevelType w:val="hybridMultilevel"/>
    <w:tmpl w:val="DD302C82"/>
    <w:lvl w:ilvl="0" w:tplc="F9FA7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7" w15:restartNumberingAfterBreak="0">
    <w:nsid w:val="4E7114A7"/>
    <w:multiLevelType w:val="hybridMultilevel"/>
    <w:tmpl w:val="CAE68514"/>
    <w:lvl w:ilvl="0" w:tplc="809A1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07A3C"/>
    <w:multiLevelType w:val="hybridMultilevel"/>
    <w:tmpl w:val="F67E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9425E"/>
    <w:multiLevelType w:val="hybridMultilevel"/>
    <w:tmpl w:val="E242AE08"/>
    <w:lvl w:ilvl="0" w:tplc="41E0A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CA5901"/>
    <w:multiLevelType w:val="hybridMultilevel"/>
    <w:tmpl w:val="9E62A102"/>
    <w:lvl w:ilvl="0" w:tplc="CCD4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4925295">
    <w:abstractNumId w:val="0"/>
  </w:num>
  <w:num w:numId="2" w16cid:durableId="1602910230">
    <w:abstractNumId w:val="6"/>
  </w:num>
  <w:num w:numId="3" w16cid:durableId="966086127">
    <w:abstractNumId w:val="2"/>
  </w:num>
  <w:num w:numId="4" w16cid:durableId="161700546">
    <w:abstractNumId w:val="3"/>
  </w:num>
  <w:num w:numId="5" w16cid:durableId="1474131281">
    <w:abstractNumId w:val="8"/>
  </w:num>
  <w:num w:numId="6" w16cid:durableId="1373574895">
    <w:abstractNumId w:val="5"/>
  </w:num>
  <w:num w:numId="7" w16cid:durableId="297347785">
    <w:abstractNumId w:val="7"/>
  </w:num>
  <w:num w:numId="8" w16cid:durableId="1824735232">
    <w:abstractNumId w:val="9"/>
  </w:num>
  <w:num w:numId="9" w16cid:durableId="1593708605">
    <w:abstractNumId w:val="1"/>
  </w:num>
  <w:num w:numId="10" w16cid:durableId="1250968023">
    <w:abstractNumId w:val="10"/>
  </w:num>
  <w:num w:numId="11" w16cid:durableId="1302537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90"/>
    <w:rsid w:val="00007013"/>
    <w:rsid w:val="00013493"/>
    <w:rsid w:val="000152CB"/>
    <w:rsid w:val="0001745B"/>
    <w:rsid w:val="0002398C"/>
    <w:rsid w:val="000247EB"/>
    <w:rsid w:val="00037DED"/>
    <w:rsid w:val="00042C93"/>
    <w:rsid w:val="00045DBB"/>
    <w:rsid w:val="00061D11"/>
    <w:rsid w:val="00065806"/>
    <w:rsid w:val="00083936"/>
    <w:rsid w:val="00085252"/>
    <w:rsid w:val="0008564C"/>
    <w:rsid w:val="00085D14"/>
    <w:rsid w:val="000A440E"/>
    <w:rsid w:val="000B07A0"/>
    <w:rsid w:val="000B3E08"/>
    <w:rsid w:val="000B5E27"/>
    <w:rsid w:val="000B640B"/>
    <w:rsid w:val="000C7EBC"/>
    <w:rsid w:val="000D1F61"/>
    <w:rsid w:val="000D5231"/>
    <w:rsid w:val="000E679A"/>
    <w:rsid w:val="00110E84"/>
    <w:rsid w:val="00113BD6"/>
    <w:rsid w:val="001171C9"/>
    <w:rsid w:val="00121C82"/>
    <w:rsid w:val="00122440"/>
    <w:rsid w:val="00124D70"/>
    <w:rsid w:val="00125EC5"/>
    <w:rsid w:val="0013218C"/>
    <w:rsid w:val="00146C4C"/>
    <w:rsid w:val="0016352E"/>
    <w:rsid w:val="001656B7"/>
    <w:rsid w:val="00187C64"/>
    <w:rsid w:val="001A6E6F"/>
    <w:rsid w:val="001B2537"/>
    <w:rsid w:val="001C3910"/>
    <w:rsid w:val="001C473F"/>
    <w:rsid w:val="001D6590"/>
    <w:rsid w:val="001E2C12"/>
    <w:rsid w:val="001E4723"/>
    <w:rsid w:val="001F713B"/>
    <w:rsid w:val="0021478C"/>
    <w:rsid w:val="00221653"/>
    <w:rsid w:val="00232C9E"/>
    <w:rsid w:val="002330BF"/>
    <w:rsid w:val="00236BE7"/>
    <w:rsid w:val="002412EA"/>
    <w:rsid w:val="002426E6"/>
    <w:rsid w:val="0025353A"/>
    <w:rsid w:val="00254705"/>
    <w:rsid w:val="00260D15"/>
    <w:rsid w:val="00276917"/>
    <w:rsid w:val="0029018C"/>
    <w:rsid w:val="0029305D"/>
    <w:rsid w:val="00296237"/>
    <w:rsid w:val="002A1E21"/>
    <w:rsid w:val="002C062A"/>
    <w:rsid w:val="002C437F"/>
    <w:rsid w:val="002F48F2"/>
    <w:rsid w:val="00301586"/>
    <w:rsid w:val="003133CB"/>
    <w:rsid w:val="00317CF9"/>
    <w:rsid w:val="00321306"/>
    <w:rsid w:val="00321E16"/>
    <w:rsid w:val="003225A6"/>
    <w:rsid w:val="00322AAC"/>
    <w:rsid w:val="0034222B"/>
    <w:rsid w:val="00342E6E"/>
    <w:rsid w:val="00342FF8"/>
    <w:rsid w:val="003446E9"/>
    <w:rsid w:val="003803C2"/>
    <w:rsid w:val="00397E16"/>
    <w:rsid w:val="003A13B1"/>
    <w:rsid w:val="003A1E5F"/>
    <w:rsid w:val="003A6DFA"/>
    <w:rsid w:val="003A7BAB"/>
    <w:rsid w:val="003B220C"/>
    <w:rsid w:val="003B4418"/>
    <w:rsid w:val="003B443D"/>
    <w:rsid w:val="003B4479"/>
    <w:rsid w:val="003C5B36"/>
    <w:rsid w:val="003F3621"/>
    <w:rsid w:val="003F502F"/>
    <w:rsid w:val="003F5741"/>
    <w:rsid w:val="003F6D02"/>
    <w:rsid w:val="003F6E40"/>
    <w:rsid w:val="003F77AB"/>
    <w:rsid w:val="004069E5"/>
    <w:rsid w:val="00407E66"/>
    <w:rsid w:val="0041633A"/>
    <w:rsid w:val="00426C26"/>
    <w:rsid w:val="00427F10"/>
    <w:rsid w:val="00442BD3"/>
    <w:rsid w:val="004473B3"/>
    <w:rsid w:val="00454F80"/>
    <w:rsid w:val="00462543"/>
    <w:rsid w:val="00471C5E"/>
    <w:rsid w:val="00472A5F"/>
    <w:rsid w:val="00474D11"/>
    <w:rsid w:val="00492BE4"/>
    <w:rsid w:val="00495F96"/>
    <w:rsid w:val="0049693C"/>
    <w:rsid w:val="004B2994"/>
    <w:rsid w:val="004C197A"/>
    <w:rsid w:val="004C6FF6"/>
    <w:rsid w:val="004D3EE8"/>
    <w:rsid w:val="004D73A2"/>
    <w:rsid w:val="004E0399"/>
    <w:rsid w:val="004F16B2"/>
    <w:rsid w:val="004F3BE6"/>
    <w:rsid w:val="00503112"/>
    <w:rsid w:val="005115E2"/>
    <w:rsid w:val="00511B81"/>
    <w:rsid w:val="00513084"/>
    <w:rsid w:val="00515875"/>
    <w:rsid w:val="00520E72"/>
    <w:rsid w:val="005318D3"/>
    <w:rsid w:val="00534D48"/>
    <w:rsid w:val="00542E6B"/>
    <w:rsid w:val="005510DF"/>
    <w:rsid w:val="005659C3"/>
    <w:rsid w:val="00590B54"/>
    <w:rsid w:val="005A46E5"/>
    <w:rsid w:val="005A5AA9"/>
    <w:rsid w:val="005C28DF"/>
    <w:rsid w:val="005C4F7D"/>
    <w:rsid w:val="005D1A24"/>
    <w:rsid w:val="005D69D1"/>
    <w:rsid w:val="005D7B4A"/>
    <w:rsid w:val="005E273F"/>
    <w:rsid w:val="005E471B"/>
    <w:rsid w:val="005E5D48"/>
    <w:rsid w:val="005E5D56"/>
    <w:rsid w:val="00601DFA"/>
    <w:rsid w:val="006115FE"/>
    <w:rsid w:val="0061204B"/>
    <w:rsid w:val="0062110A"/>
    <w:rsid w:val="00630701"/>
    <w:rsid w:val="006539F4"/>
    <w:rsid w:val="006565C2"/>
    <w:rsid w:val="006633AB"/>
    <w:rsid w:val="00665BB4"/>
    <w:rsid w:val="00665C02"/>
    <w:rsid w:val="00671634"/>
    <w:rsid w:val="00674DEF"/>
    <w:rsid w:val="0068278D"/>
    <w:rsid w:val="006920B9"/>
    <w:rsid w:val="006A3161"/>
    <w:rsid w:val="006A4378"/>
    <w:rsid w:val="006A67B4"/>
    <w:rsid w:val="006B0AAD"/>
    <w:rsid w:val="006B13ED"/>
    <w:rsid w:val="006C40BF"/>
    <w:rsid w:val="006D079E"/>
    <w:rsid w:val="006D6947"/>
    <w:rsid w:val="00701D1F"/>
    <w:rsid w:val="00704613"/>
    <w:rsid w:val="0071615F"/>
    <w:rsid w:val="0072309D"/>
    <w:rsid w:val="007374AA"/>
    <w:rsid w:val="0074386F"/>
    <w:rsid w:val="007565C6"/>
    <w:rsid w:val="007632DD"/>
    <w:rsid w:val="007764C8"/>
    <w:rsid w:val="007824B0"/>
    <w:rsid w:val="00783FB1"/>
    <w:rsid w:val="00787553"/>
    <w:rsid w:val="00791C89"/>
    <w:rsid w:val="00793CE9"/>
    <w:rsid w:val="007B0288"/>
    <w:rsid w:val="007D312F"/>
    <w:rsid w:val="007D509C"/>
    <w:rsid w:val="007D6744"/>
    <w:rsid w:val="007E6185"/>
    <w:rsid w:val="007E6CB6"/>
    <w:rsid w:val="0080106F"/>
    <w:rsid w:val="00812230"/>
    <w:rsid w:val="00820E70"/>
    <w:rsid w:val="00853973"/>
    <w:rsid w:val="008539F9"/>
    <w:rsid w:val="00872206"/>
    <w:rsid w:val="00877133"/>
    <w:rsid w:val="0088686F"/>
    <w:rsid w:val="00896395"/>
    <w:rsid w:val="008A48B0"/>
    <w:rsid w:val="008D64EE"/>
    <w:rsid w:val="008E6B7E"/>
    <w:rsid w:val="00900AEC"/>
    <w:rsid w:val="009157DB"/>
    <w:rsid w:val="009348BF"/>
    <w:rsid w:val="009361F9"/>
    <w:rsid w:val="009440B8"/>
    <w:rsid w:val="009615DB"/>
    <w:rsid w:val="00972546"/>
    <w:rsid w:val="009749AD"/>
    <w:rsid w:val="00977BA4"/>
    <w:rsid w:val="009960B5"/>
    <w:rsid w:val="009A3834"/>
    <w:rsid w:val="009C4499"/>
    <w:rsid w:val="009E4A08"/>
    <w:rsid w:val="00A1634A"/>
    <w:rsid w:val="00A16F98"/>
    <w:rsid w:val="00A30C48"/>
    <w:rsid w:val="00A65376"/>
    <w:rsid w:val="00A66D3A"/>
    <w:rsid w:val="00A746B0"/>
    <w:rsid w:val="00A75D7A"/>
    <w:rsid w:val="00A767D1"/>
    <w:rsid w:val="00A8462B"/>
    <w:rsid w:val="00A96636"/>
    <w:rsid w:val="00A97E5A"/>
    <w:rsid w:val="00AA4F48"/>
    <w:rsid w:val="00AB3B05"/>
    <w:rsid w:val="00AB4181"/>
    <w:rsid w:val="00AB7C3E"/>
    <w:rsid w:val="00AC5313"/>
    <w:rsid w:val="00AD2F7D"/>
    <w:rsid w:val="00AD4648"/>
    <w:rsid w:val="00AE0353"/>
    <w:rsid w:val="00AE1261"/>
    <w:rsid w:val="00AF496B"/>
    <w:rsid w:val="00AF4C5C"/>
    <w:rsid w:val="00B01F11"/>
    <w:rsid w:val="00B07ABA"/>
    <w:rsid w:val="00B2259C"/>
    <w:rsid w:val="00B475FE"/>
    <w:rsid w:val="00B636D3"/>
    <w:rsid w:val="00B74B62"/>
    <w:rsid w:val="00B85DF0"/>
    <w:rsid w:val="00B90BFB"/>
    <w:rsid w:val="00B9506B"/>
    <w:rsid w:val="00BA0B91"/>
    <w:rsid w:val="00BA16C6"/>
    <w:rsid w:val="00BA2873"/>
    <w:rsid w:val="00BA5B67"/>
    <w:rsid w:val="00BA7699"/>
    <w:rsid w:val="00BB39A7"/>
    <w:rsid w:val="00BB7EAA"/>
    <w:rsid w:val="00BC4177"/>
    <w:rsid w:val="00BC5349"/>
    <w:rsid w:val="00BE324D"/>
    <w:rsid w:val="00BE45F4"/>
    <w:rsid w:val="00C0750F"/>
    <w:rsid w:val="00C230A9"/>
    <w:rsid w:val="00C26A93"/>
    <w:rsid w:val="00C27EA6"/>
    <w:rsid w:val="00C30FC9"/>
    <w:rsid w:val="00C368FE"/>
    <w:rsid w:val="00C44584"/>
    <w:rsid w:val="00C46958"/>
    <w:rsid w:val="00C475C0"/>
    <w:rsid w:val="00C5459C"/>
    <w:rsid w:val="00C615C0"/>
    <w:rsid w:val="00C63BEC"/>
    <w:rsid w:val="00C9539B"/>
    <w:rsid w:val="00C95705"/>
    <w:rsid w:val="00C96975"/>
    <w:rsid w:val="00CA0205"/>
    <w:rsid w:val="00CA1622"/>
    <w:rsid w:val="00CB7063"/>
    <w:rsid w:val="00CD2A84"/>
    <w:rsid w:val="00CD41A1"/>
    <w:rsid w:val="00CE5DFF"/>
    <w:rsid w:val="00CF3287"/>
    <w:rsid w:val="00CF71B2"/>
    <w:rsid w:val="00D10C4E"/>
    <w:rsid w:val="00D2222E"/>
    <w:rsid w:val="00D33900"/>
    <w:rsid w:val="00D37187"/>
    <w:rsid w:val="00D37480"/>
    <w:rsid w:val="00D66223"/>
    <w:rsid w:val="00D809AB"/>
    <w:rsid w:val="00D81A7A"/>
    <w:rsid w:val="00D84656"/>
    <w:rsid w:val="00D8546B"/>
    <w:rsid w:val="00DA1619"/>
    <w:rsid w:val="00DA61E9"/>
    <w:rsid w:val="00DC4123"/>
    <w:rsid w:val="00DD3CA5"/>
    <w:rsid w:val="00DE3076"/>
    <w:rsid w:val="00DF6554"/>
    <w:rsid w:val="00E04681"/>
    <w:rsid w:val="00E04A9C"/>
    <w:rsid w:val="00E1090B"/>
    <w:rsid w:val="00E147C5"/>
    <w:rsid w:val="00E2398E"/>
    <w:rsid w:val="00E42287"/>
    <w:rsid w:val="00E545F4"/>
    <w:rsid w:val="00E60B39"/>
    <w:rsid w:val="00E60E59"/>
    <w:rsid w:val="00E77DFF"/>
    <w:rsid w:val="00E8069A"/>
    <w:rsid w:val="00E91022"/>
    <w:rsid w:val="00E94BD5"/>
    <w:rsid w:val="00E97007"/>
    <w:rsid w:val="00E97A42"/>
    <w:rsid w:val="00E97BFC"/>
    <w:rsid w:val="00EA5F34"/>
    <w:rsid w:val="00EA667E"/>
    <w:rsid w:val="00EA6B5D"/>
    <w:rsid w:val="00EB3DC3"/>
    <w:rsid w:val="00ED4750"/>
    <w:rsid w:val="00EF5C5E"/>
    <w:rsid w:val="00F0687D"/>
    <w:rsid w:val="00F33932"/>
    <w:rsid w:val="00F33F1B"/>
    <w:rsid w:val="00F4680F"/>
    <w:rsid w:val="00F46AFA"/>
    <w:rsid w:val="00F55FCA"/>
    <w:rsid w:val="00F63673"/>
    <w:rsid w:val="00F7540F"/>
    <w:rsid w:val="00F7652B"/>
    <w:rsid w:val="00F76E46"/>
    <w:rsid w:val="00F82A99"/>
    <w:rsid w:val="00FA33D4"/>
    <w:rsid w:val="00FB5956"/>
    <w:rsid w:val="00FC3EF1"/>
    <w:rsid w:val="00FD2149"/>
    <w:rsid w:val="00FD4389"/>
    <w:rsid w:val="00FD5F07"/>
    <w:rsid w:val="00FD7652"/>
    <w:rsid w:val="00FE35E0"/>
    <w:rsid w:val="00FF28C1"/>
    <w:rsid w:val="00FF45F5"/>
    <w:rsid w:val="00FF5270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DBC5399"/>
  <w15:docId w15:val="{EE5DF202-04AA-46E8-8115-201D566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D3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2"/>
    <w:next w:val="a9"/>
    <w:qFormat/>
  </w:style>
  <w:style w:type="paragraph" w:styleId="a9">
    <w:name w:val="Subtitle"/>
    <w:basedOn w:val="12"/>
    <w:next w:val="a5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4723"/>
    <w:rPr>
      <w:sz w:val="24"/>
      <w:szCs w:val="24"/>
      <w:lang w:eastAsia="ar-SA"/>
    </w:rPr>
  </w:style>
  <w:style w:type="character" w:styleId="af1">
    <w:name w:val="Hyperlink"/>
    <w:rsid w:val="001E4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D3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4">
    <w:name w:val="Body Text 3"/>
    <w:basedOn w:val="a"/>
    <w:link w:val="35"/>
    <w:rsid w:val="007D312F"/>
    <w:pPr>
      <w:suppressAutoHyphens w:val="0"/>
      <w:spacing w:after="120"/>
    </w:pPr>
    <w:rPr>
      <w:rFonts w:ascii="Consultant" w:hAnsi="Consultant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D312F"/>
    <w:rPr>
      <w:rFonts w:ascii="Consultant" w:hAnsi="Consultant"/>
      <w:sz w:val="16"/>
      <w:szCs w:val="16"/>
    </w:rPr>
  </w:style>
  <w:style w:type="paragraph" w:styleId="af2">
    <w:name w:val="footer"/>
    <w:basedOn w:val="a"/>
    <w:link w:val="af3"/>
    <w:rsid w:val="00C615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615C0"/>
    <w:rPr>
      <w:sz w:val="24"/>
      <w:szCs w:val="24"/>
      <w:lang w:eastAsia="ar-SA"/>
    </w:rPr>
  </w:style>
  <w:style w:type="paragraph" w:styleId="af4">
    <w:name w:val="No Spacing"/>
    <w:uiPriority w:val="1"/>
    <w:qFormat/>
    <w:rsid w:val="00C615C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115FE"/>
    <w:rPr>
      <w:rFonts w:ascii="Arial" w:hAnsi="Arial" w:cs="Arial"/>
      <w:b/>
      <w:bCs/>
      <w:kern w:val="1"/>
      <w:sz w:val="32"/>
      <w:szCs w:val="32"/>
      <w:lang w:eastAsia="ar-SA"/>
    </w:rPr>
  </w:style>
  <w:style w:type="table" w:styleId="af5">
    <w:name w:val="Table Grid"/>
    <w:basedOn w:val="a1"/>
    <w:rsid w:val="00CD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9643D6F6ACF3E73AC0FB15C4508AC3463EDBCB448E167E77A66F31BF0D47EC94C9AC7EABEBD04995F8522483yAP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CC9E89D017908B904F550065C9831C5C5AF267DB67B496678A53BBB480D390016BF16CDBFC1C516AA62FEBD443F8808A6A2FF6A3D4B63026s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CC9E89D017908B904F550065C9831C5C5AF267DB67B496678A53BBB480D390016BF16CDBFC1C516AA62FEBD443F8808A6A2FF6A3D4B63026sC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423C-CED8-49CF-A1A7-1C3925AD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82</cp:revision>
  <cp:lastPrinted>2022-04-29T11:52:00Z</cp:lastPrinted>
  <dcterms:created xsi:type="dcterms:W3CDTF">2019-04-01T06:40:00Z</dcterms:created>
  <dcterms:modified xsi:type="dcterms:W3CDTF">2022-08-31T09:33:00Z</dcterms:modified>
</cp:coreProperties>
</file>